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ADF39" w14:textId="77777777" w:rsidR="00043E21" w:rsidRDefault="00043E21" w:rsidP="00043E21">
      <w:pPr>
        <w:snapToGrid w:val="0"/>
        <w:spacing w:after="0" w:line="600" w:lineRule="exact"/>
        <w:contextualSpacing/>
        <w:jc w:val="center"/>
        <w:rPr>
          <w:rFonts w:ascii="Times New Roman" w:eastAsia="Times New Roman" w:hAnsi="Times New Roman" w:cs="Times New Roman"/>
          <w:color w:val="000000" w:themeColor="text1"/>
          <w:sz w:val="56"/>
          <w:szCs w:val="56"/>
        </w:rPr>
      </w:pPr>
    </w:p>
    <w:p w14:paraId="4FFFF271" w14:textId="77777777" w:rsidR="00043E21" w:rsidRDefault="00043E21" w:rsidP="00043E21">
      <w:pPr>
        <w:snapToGrid w:val="0"/>
        <w:spacing w:after="0" w:line="600" w:lineRule="exact"/>
        <w:contextualSpacing/>
        <w:jc w:val="center"/>
        <w:rPr>
          <w:rFonts w:ascii="Times New Roman" w:eastAsia="Times New Roman" w:hAnsi="Times New Roman" w:cs="Times New Roman"/>
          <w:color w:val="000000" w:themeColor="text1"/>
          <w:sz w:val="56"/>
          <w:szCs w:val="56"/>
        </w:rPr>
      </w:pPr>
    </w:p>
    <w:p w14:paraId="33D12C31" w14:textId="77777777" w:rsidR="00043E21" w:rsidRDefault="00043E21" w:rsidP="00043E21">
      <w:pPr>
        <w:snapToGrid w:val="0"/>
        <w:spacing w:after="0" w:line="600" w:lineRule="exact"/>
        <w:contextualSpacing/>
        <w:jc w:val="center"/>
        <w:rPr>
          <w:rFonts w:ascii="Times New Roman" w:eastAsia="Times New Roman" w:hAnsi="Times New Roman" w:cs="Times New Roman"/>
          <w:color w:val="000000" w:themeColor="text1"/>
          <w:sz w:val="56"/>
          <w:szCs w:val="56"/>
        </w:rPr>
      </w:pPr>
    </w:p>
    <w:p w14:paraId="5FD51121" w14:textId="77777777" w:rsidR="00043E21" w:rsidRDefault="00043E21" w:rsidP="00043E21">
      <w:pPr>
        <w:snapToGrid w:val="0"/>
        <w:spacing w:after="0" w:line="600" w:lineRule="exact"/>
        <w:contextualSpacing/>
        <w:jc w:val="center"/>
        <w:rPr>
          <w:rFonts w:ascii="Times New Roman" w:eastAsia="Times New Roman" w:hAnsi="Times New Roman" w:cs="Times New Roman"/>
          <w:color w:val="000000" w:themeColor="text1"/>
          <w:sz w:val="56"/>
          <w:szCs w:val="56"/>
        </w:rPr>
      </w:pPr>
    </w:p>
    <w:p w14:paraId="53798233" w14:textId="77777777" w:rsidR="00043E21" w:rsidRDefault="00043E21" w:rsidP="00043E21">
      <w:pPr>
        <w:snapToGrid w:val="0"/>
        <w:spacing w:after="0" w:line="600" w:lineRule="exact"/>
        <w:contextualSpacing/>
        <w:jc w:val="center"/>
        <w:rPr>
          <w:rFonts w:ascii="Times New Roman" w:eastAsia="Times New Roman" w:hAnsi="Times New Roman" w:cs="Times New Roman"/>
          <w:color w:val="000000" w:themeColor="text1"/>
          <w:sz w:val="56"/>
          <w:szCs w:val="56"/>
        </w:rPr>
      </w:pPr>
    </w:p>
    <w:p w14:paraId="39D57D7E" w14:textId="77777777" w:rsidR="00043E21" w:rsidRDefault="00043E21" w:rsidP="00043E21">
      <w:pPr>
        <w:snapToGrid w:val="0"/>
        <w:spacing w:after="0" w:line="600" w:lineRule="exact"/>
        <w:contextualSpacing/>
        <w:jc w:val="center"/>
        <w:rPr>
          <w:rFonts w:ascii="Times New Roman" w:eastAsia="Times New Roman" w:hAnsi="Times New Roman" w:cs="Times New Roman"/>
          <w:color w:val="000000" w:themeColor="text1"/>
          <w:sz w:val="56"/>
          <w:szCs w:val="56"/>
        </w:rPr>
      </w:pPr>
    </w:p>
    <w:p w14:paraId="74A5E915" w14:textId="77777777" w:rsidR="00043E21" w:rsidRDefault="00043E21" w:rsidP="00043E21">
      <w:pPr>
        <w:snapToGrid w:val="0"/>
        <w:spacing w:after="0" w:line="600" w:lineRule="exact"/>
        <w:contextualSpacing/>
        <w:jc w:val="center"/>
        <w:rPr>
          <w:rFonts w:ascii="Times New Roman" w:eastAsia="Times New Roman" w:hAnsi="Times New Roman" w:cs="Times New Roman"/>
          <w:color w:val="000000" w:themeColor="text1"/>
          <w:sz w:val="56"/>
          <w:szCs w:val="56"/>
        </w:rPr>
      </w:pPr>
    </w:p>
    <w:p w14:paraId="3FB4606B" w14:textId="77777777" w:rsidR="00043E21" w:rsidRDefault="00043E21" w:rsidP="00043E21">
      <w:pPr>
        <w:snapToGrid w:val="0"/>
        <w:spacing w:after="0" w:line="600" w:lineRule="exact"/>
        <w:contextualSpacing/>
        <w:jc w:val="center"/>
        <w:rPr>
          <w:rFonts w:ascii="Times New Roman" w:eastAsia="Times New Roman" w:hAnsi="Times New Roman" w:cs="Times New Roman"/>
          <w:color w:val="000000" w:themeColor="text1"/>
          <w:sz w:val="56"/>
          <w:szCs w:val="56"/>
        </w:rPr>
      </w:pPr>
    </w:p>
    <w:p w14:paraId="0F18E1A0" w14:textId="77777777" w:rsidR="00043E21" w:rsidRDefault="00043E21" w:rsidP="00043E21">
      <w:pPr>
        <w:snapToGrid w:val="0"/>
        <w:spacing w:after="0" w:line="600" w:lineRule="exact"/>
        <w:contextualSpacing/>
        <w:jc w:val="center"/>
        <w:rPr>
          <w:rFonts w:ascii="Times New Roman" w:eastAsia="Times New Roman" w:hAnsi="Times New Roman" w:cs="Times New Roman"/>
          <w:color w:val="000000" w:themeColor="text1"/>
          <w:sz w:val="56"/>
          <w:szCs w:val="56"/>
        </w:rPr>
      </w:pPr>
    </w:p>
    <w:p w14:paraId="3FBE94C1" w14:textId="16F4BF54" w:rsidR="00043E21" w:rsidRPr="00043E21" w:rsidRDefault="00043E21" w:rsidP="00043E21">
      <w:pPr>
        <w:snapToGrid w:val="0"/>
        <w:spacing w:after="0" w:line="600" w:lineRule="exact"/>
        <w:contextualSpacing/>
        <w:jc w:val="center"/>
        <w:rPr>
          <w:rFonts w:ascii="Times New Roman" w:eastAsia="Times New Roman" w:hAnsi="Times New Roman" w:cs="Times New Roman"/>
          <w:color w:val="000000" w:themeColor="text1"/>
          <w:sz w:val="56"/>
          <w:szCs w:val="56"/>
        </w:rPr>
      </w:pPr>
      <w:r w:rsidRPr="00043E21">
        <w:rPr>
          <w:rFonts w:ascii="Times New Roman" w:eastAsia="Times New Roman" w:hAnsi="Times New Roman" w:cs="Times New Roman"/>
          <w:color w:val="000000" w:themeColor="text1"/>
          <w:sz w:val="56"/>
          <w:szCs w:val="56"/>
        </w:rPr>
        <w:t>ИНСТРУКЦИЯ ПО ТЕХНИКЕ БЕЗОПАСНОСТИ И ОХРАНЕ ТРУДА</w:t>
      </w:r>
    </w:p>
    <w:p w14:paraId="25EBC06E" w14:textId="184D8C7A" w:rsidR="00043E21" w:rsidRPr="00043E21" w:rsidRDefault="00043E21" w:rsidP="00043E21">
      <w:pPr>
        <w:spacing w:after="0" w:line="240" w:lineRule="auto"/>
        <w:jc w:val="center"/>
        <w:rPr>
          <w:rFonts w:ascii="Times New Roman" w:eastAsia="Times New Roman" w:hAnsi="Times New Roman" w:cs="Times New Roman"/>
          <w:b/>
          <w:bCs/>
          <w:sz w:val="40"/>
          <w:szCs w:val="40"/>
        </w:rPr>
      </w:pPr>
      <w:r w:rsidRPr="00043E21">
        <w:rPr>
          <w:rFonts w:ascii="Times New Roman" w:eastAsia="Times New Roman" w:hAnsi="Times New Roman" w:cs="Times New Roman"/>
          <w:color w:val="000000" w:themeColor="text1"/>
          <w:sz w:val="56"/>
          <w:szCs w:val="56"/>
        </w:rPr>
        <w:t>КОМПЕТЕНЦИИ</w:t>
      </w:r>
    </w:p>
    <w:p w14:paraId="6041FC9F" w14:textId="77777777" w:rsidR="00043E21" w:rsidRPr="00043E21" w:rsidRDefault="00043E21" w:rsidP="00043E21">
      <w:pPr>
        <w:snapToGrid w:val="0"/>
        <w:spacing w:after="0" w:line="600" w:lineRule="exact"/>
        <w:contextualSpacing/>
        <w:jc w:val="center"/>
        <w:rPr>
          <w:rFonts w:ascii="Times New Roman" w:eastAsia="Times New Roman" w:hAnsi="Times New Roman" w:cs="Times New Roman"/>
          <w:color w:val="000000" w:themeColor="text1"/>
          <w:sz w:val="52"/>
          <w:szCs w:val="52"/>
        </w:rPr>
      </w:pPr>
      <w:r w:rsidRPr="00043E21">
        <w:rPr>
          <w:rFonts w:ascii="Times New Roman" w:hAnsi="Times New Roman" w:cs="Times New Roman"/>
          <w:color w:val="000000" w:themeColor="text1"/>
          <w:sz w:val="56"/>
          <w:szCs w:val="56"/>
        </w:rPr>
        <w:t>«ЭКСПЛУАТАЦИЯ СЕРВИСНЫХ РОБОТОВ»</w:t>
      </w:r>
    </w:p>
    <w:p w14:paraId="41F4BBDC" w14:textId="45E9659B" w:rsidR="00A83D29" w:rsidRPr="00B0024C" w:rsidRDefault="002A45F5" w:rsidP="00043E21">
      <w:pPr>
        <w:spacing w:after="0" w:line="240" w:lineRule="auto"/>
        <w:rPr>
          <w:rFonts w:ascii="Times New Roman" w:eastAsia="Times New Roman" w:hAnsi="Times New Roman" w:cs="Times New Roman"/>
          <w:sz w:val="28"/>
          <w:szCs w:val="28"/>
        </w:rPr>
      </w:pPr>
      <w:r w:rsidRPr="00B0024C">
        <w:rPr>
          <w:rFonts w:ascii="Times New Roman" w:hAnsi="Times New Roman" w:cs="Times New Roman"/>
          <w:noProof/>
        </w:rPr>
        <mc:AlternateContent>
          <mc:Choice Requires="wps">
            <w:drawing>
              <wp:anchor distT="0" distB="0" distL="114300" distR="114300" simplePos="0" relativeHeight="251662336" behindDoc="1" locked="0" layoutInCell="1" allowOverlap="1" wp14:anchorId="101198C5" wp14:editId="63D81C66">
                <wp:simplePos x="0" y="0"/>
                <wp:positionH relativeFrom="column">
                  <wp:posOffset>-433070</wp:posOffset>
                </wp:positionH>
                <wp:positionV relativeFrom="paragraph">
                  <wp:posOffset>-403322</wp:posOffset>
                </wp:positionV>
                <wp:extent cx="3093720" cy="1828800"/>
                <wp:effectExtent l="0" t="0" r="0" b="0"/>
                <wp:wrapNone/>
                <wp:docPr id="7" name="Надпись 7"/>
                <wp:cNvGraphicFramePr/>
                <a:graphic xmlns:a="http://schemas.openxmlformats.org/drawingml/2006/main">
                  <a:graphicData uri="http://schemas.microsoft.com/office/word/2010/wordprocessingShape">
                    <wps:wsp>
                      <wps:cNvSpPr txBox="1"/>
                      <wps:spPr>
                        <a:xfrm>
                          <a:off x="0" y="0"/>
                          <a:ext cx="3093720" cy="1828800"/>
                        </a:xfrm>
                        <a:prstGeom prst="rect">
                          <a:avLst/>
                        </a:prstGeom>
                        <a:noFill/>
                        <a:ln w="6350">
                          <a:noFill/>
                        </a:ln>
                      </wps:spPr>
                      <wps:txbx>
                        <w:txbxContent>
                          <w:p w14:paraId="4E08C3D3" w14:textId="74C66F43" w:rsidR="002A45F5" w:rsidRPr="002A45F5" w:rsidRDefault="002A45F5" w:rsidP="002A45F5">
                            <w:pPr>
                              <w:spacing w:after="0" w:line="240" w:lineRule="auto"/>
                              <w:contextualSpacing/>
                              <w:rPr>
                                <w:rFonts w:ascii="Arial" w:eastAsia="Times New Roman" w:hAnsi="Arial" w:cs="Arial"/>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1198C5" id="_x0000_t202" coordsize="21600,21600" o:spt="202" path="m,l,21600r21600,l21600,xe">
                <v:stroke joinstyle="miter"/>
                <v:path gradientshapeok="t" o:connecttype="rect"/>
              </v:shapetype>
              <v:shape id="Надпись 7" o:spid="_x0000_s1026" type="#_x0000_t202" style="position:absolute;margin-left:-34.1pt;margin-top:-31.75pt;width:243.6pt;height:2in;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" filled="f" stroked="f" strokeweight=".5pt">
                <v:textbox style="mso-fit-shape-to-text:t">
                  <w:txbxContent>
                    <w:p w14:paraId="4E08C3D3" w14:textId="74C66F43" w:rsidR="002A45F5" w:rsidRPr="002A45F5" w:rsidRDefault="002A45F5" w:rsidP="002A45F5">
                      <w:pPr>
                        <w:spacing w:after="0" w:line="240" w:lineRule="auto"/>
                        <w:contextualSpacing/>
                        <w:rPr>
                          <w:rFonts w:ascii="Arial" w:eastAsia="Times New Roman" w:hAnsi="Arial" w:cs="Arial"/>
                          <w:b/>
                          <w:bCs/>
                          <w:color w:val="000000" w:themeColor="text1"/>
                        </w:rPr>
                      </w:pPr>
                    </w:p>
                  </w:txbxContent>
                </v:textbox>
              </v:shape>
            </w:pict>
          </mc:Fallback>
        </mc:AlternateContent>
      </w:r>
    </w:p>
    <w:p w14:paraId="57A9A4A2" w14:textId="2AB40E50" w:rsidR="004D5267" w:rsidRPr="00B0024C" w:rsidRDefault="00FB6984" w:rsidP="00043E21">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354"/>
        </w:tabs>
        <w:spacing w:after="0" w:line="240" w:lineRule="auto"/>
        <w:rPr>
          <w:rFonts w:ascii="Times New Roman" w:eastAsia="Times New Roman" w:hAnsi="Times New Roman" w:cs="Times New Roman"/>
          <w:b/>
          <w:color w:val="000000"/>
          <w:sz w:val="32"/>
          <w:szCs w:val="32"/>
        </w:rPr>
      </w:pPr>
      <w:r w:rsidRPr="00B0024C">
        <w:rPr>
          <w:rFonts w:ascii="Times New Roman" w:hAnsi="Times New Roman" w:cs="Times New Roman"/>
          <w:color w:val="000000" w:themeColor="text1"/>
        </w:rPr>
        <w:br w:type="page"/>
      </w:r>
    </w:p>
    <w:p w14:paraId="22A4B843" w14:textId="77777777" w:rsidR="00B0024C" w:rsidRPr="00B0024C" w:rsidRDefault="00B0024C" w:rsidP="00B0024C">
      <w:pPr>
        <w:pStyle w:val="afff3"/>
        <w:spacing w:before="0" w:line="360" w:lineRule="auto"/>
        <w:rPr>
          <w:rFonts w:ascii="Times New Roman" w:hAnsi="Times New Roman" w:cs="Times New Roman"/>
          <w:sz w:val="24"/>
          <w:szCs w:val="24"/>
        </w:rPr>
      </w:pPr>
      <w:r w:rsidRPr="00B0024C">
        <w:rPr>
          <w:rFonts w:ascii="Times New Roman" w:hAnsi="Times New Roman" w:cs="Times New Roman"/>
          <w:sz w:val="24"/>
          <w:szCs w:val="24"/>
        </w:rPr>
        <w:lastRenderedPageBreak/>
        <w:t>Оглавление</w:t>
      </w:r>
    </w:p>
    <w:p w14:paraId="243DAD1F" w14:textId="16E4E5C9" w:rsidR="00B0024C" w:rsidRPr="00B00588" w:rsidRDefault="00B0024C" w:rsidP="00B0024C">
      <w:pPr>
        <w:pStyle w:val="10"/>
        <w:tabs>
          <w:tab w:val="right" w:leader="dot" w:pos="9911"/>
        </w:tabs>
        <w:spacing w:line="360" w:lineRule="auto"/>
        <w:rPr>
          <w:rFonts w:ascii="Times New Roman" w:eastAsia="Times New Roman" w:hAnsi="Times New Roman" w:cs="Times New Roman"/>
          <w:noProof/>
          <w:sz w:val="20"/>
          <w:szCs w:val="20"/>
        </w:rPr>
      </w:pPr>
      <w:r w:rsidRPr="00B0024C">
        <w:rPr>
          <w:rFonts w:ascii="Times New Roman" w:hAnsi="Times New Roman" w:cs="Times New Roman"/>
        </w:rPr>
        <w:fldChar w:fldCharType="begin"/>
      </w:r>
      <w:r w:rsidRPr="00B0024C">
        <w:rPr>
          <w:rFonts w:ascii="Times New Roman" w:hAnsi="Times New Roman" w:cs="Times New Roman"/>
        </w:rPr>
        <w:instrText xml:space="preserve"> TOC \o "1-3" \h \z \u </w:instrText>
      </w:r>
      <w:r w:rsidRPr="00B0024C">
        <w:rPr>
          <w:rFonts w:ascii="Times New Roman" w:hAnsi="Times New Roman" w:cs="Times New Roman"/>
        </w:rPr>
        <w:fldChar w:fldCharType="separate"/>
      </w:r>
      <w:hyperlink w:anchor="_Toc507427594" w:history="1">
        <w:r w:rsidRPr="00B00588">
          <w:rPr>
            <w:rStyle w:val="aff5"/>
            <w:rFonts w:ascii="Times New Roman" w:hAnsi="Times New Roman" w:cs="Times New Roman"/>
            <w:noProof/>
            <w:sz w:val="20"/>
            <w:szCs w:val="20"/>
          </w:rPr>
          <w:t>Программа инструктажа по охране труда и технике безопасности</w:t>
        </w:r>
        <w:r w:rsidRPr="00B00588">
          <w:rPr>
            <w:rFonts w:ascii="Times New Roman" w:hAnsi="Times New Roman" w:cs="Times New Roman"/>
            <w:noProof/>
            <w:webHidden/>
            <w:sz w:val="20"/>
            <w:szCs w:val="20"/>
          </w:rPr>
          <w:tab/>
        </w:r>
        <w:r w:rsidRPr="00B00588">
          <w:rPr>
            <w:rFonts w:ascii="Times New Roman" w:hAnsi="Times New Roman" w:cs="Times New Roman"/>
            <w:noProof/>
            <w:webHidden/>
            <w:sz w:val="20"/>
            <w:szCs w:val="20"/>
          </w:rPr>
          <w:fldChar w:fldCharType="begin"/>
        </w:r>
        <w:r w:rsidRPr="00B00588">
          <w:rPr>
            <w:rFonts w:ascii="Times New Roman" w:hAnsi="Times New Roman" w:cs="Times New Roman"/>
            <w:noProof/>
            <w:webHidden/>
            <w:sz w:val="20"/>
            <w:szCs w:val="20"/>
          </w:rPr>
          <w:instrText xml:space="preserve"> PAGEREF _Toc507427594 \h </w:instrText>
        </w:r>
        <w:r w:rsidRPr="00B00588">
          <w:rPr>
            <w:rFonts w:ascii="Times New Roman" w:hAnsi="Times New Roman" w:cs="Times New Roman"/>
            <w:noProof/>
            <w:webHidden/>
            <w:sz w:val="20"/>
            <w:szCs w:val="20"/>
          </w:rPr>
        </w:r>
        <w:r w:rsidRPr="00B00588">
          <w:rPr>
            <w:rFonts w:ascii="Times New Roman" w:hAnsi="Times New Roman" w:cs="Times New Roman"/>
            <w:noProof/>
            <w:webHidden/>
            <w:sz w:val="20"/>
            <w:szCs w:val="20"/>
          </w:rPr>
          <w:fldChar w:fldCharType="separate"/>
        </w:r>
        <w:r w:rsidR="009F0ECB">
          <w:rPr>
            <w:rFonts w:ascii="Times New Roman" w:hAnsi="Times New Roman" w:cs="Times New Roman"/>
            <w:noProof/>
            <w:webHidden/>
            <w:sz w:val="20"/>
            <w:szCs w:val="20"/>
          </w:rPr>
          <w:t>3</w:t>
        </w:r>
        <w:r w:rsidRPr="00B00588">
          <w:rPr>
            <w:rFonts w:ascii="Times New Roman" w:hAnsi="Times New Roman" w:cs="Times New Roman"/>
            <w:noProof/>
            <w:webHidden/>
            <w:sz w:val="20"/>
            <w:szCs w:val="20"/>
          </w:rPr>
          <w:fldChar w:fldCharType="end"/>
        </w:r>
      </w:hyperlink>
    </w:p>
    <w:p w14:paraId="6D273C60" w14:textId="5548611E" w:rsidR="00B0024C" w:rsidRPr="00B00588" w:rsidRDefault="00BD4BBB" w:rsidP="00B0024C">
      <w:pPr>
        <w:pStyle w:val="10"/>
        <w:tabs>
          <w:tab w:val="right" w:leader="dot" w:pos="9911"/>
        </w:tabs>
        <w:spacing w:line="360" w:lineRule="auto"/>
        <w:rPr>
          <w:rFonts w:ascii="Times New Roman" w:eastAsia="Times New Roman" w:hAnsi="Times New Roman" w:cs="Times New Roman"/>
          <w:noProof/>
          <w:sz w:val="20"/>
          <w:szCs w:val="20"/>
        </w:rPr>
      </w:pPr>
      <w:hyperlink w:anchor="_Toc507427595" w:history="1">
        <w:r w:rsidR="00B0024C" w:rsidRPr="00B00588">
          <w:rPr>
            <w:rStyle w:val="aff5"/>
            <w:rFonts w:ascii="Times New Roman" w:hAnsi="Times New Roman" w:cs="Times New Roman"/>
            <w:noProof/>
            <w:sz w:val="20"/>
            <w:szCs w:val="20"/>
          </w:rPr>
          <w:t xml:space="preserve">Инструкция по охране труда для участников </w:t>
        </w:r>
        <w:r w:rsidR="00B0024C" w:rsidRPr="00B00588">
          <w:rPr>
            <w:rFonts w:ascii="Times New Roman" w:hAnsi="Times New Roman" w:cs="Times New Roman"/>
            <w:noProof/>
            <w:webHidden/>
            <w:sz w:val="20"/>
            <w:szCs w:val="20"/>
          </w:rPr>
          <w:tab/>
        </w:r>
        <w:r w:rsidR="00B0024C" w:rsidRPr="00B00588">
          <w:rPr>
            <w:rFonts w:ascii="Times New Roman" w:hAnsi="Times New Roman" w:cs="Times New Roman"/>
            <w:noProof/>
            <w:webHidden/>
            <w:sz w:val="20"/>
            <w:szCs w:val="20"/>
          </w:rPr>
          <w:fldChar w:fldCharType="begin"/>
        </w:r>
        <w:r w:rsidR="00B0024C" w:rsidRPr="00B00588">
          <w:rPr>
            <w:rFonts w:ascii="Times New Roman" w:hAnsi="Times New Roman" w:cs="Times New Roman"/>
            <w:noProof/>
            <w:webHidden/>
            <w:sz w:val="20"/>
            <w:szCs w:val="20"/>
          </w:rPr>
          <w:instrText xml:space="preserve"> PAGEREF _Toc507427595 \h </w:instrText>
        </w:r>
        <w:r w:rsidR="00B0024C" w:rsidRPr="00B00588">
          <w:rPr>
            <w:rFonts w:ascii="Times New Roman" w:hAnsi="Times New Roman" w:cs="Times New Roman"/>
            <w:noProof/>
            <w:webHidden/>
            <w:sz w:val="20"/>
            <w:szCs w:val="20"/>
          </w:rPr>
        </w:r>
        <w:r w:rsidR="00B0024C" w:rsidRPr="00B00588">
          <w:rPr>
            <w:rFonts w:ascii="Times New Roman" w:hAnsi="Times New Roman" w:cs="Times New Roman"/>
            <w:noProof/>
            <w:webHidden/>
            <w:sz w:val="20"/>
            <w:szCs w:val="20"/>
          </w:rPr>
          <w:fldChar w:fldCharType="separate"/>
        </w:r>
        <w:r w:rsidR="009F0ECB">
          <w:rPr>
            <w:rFonts w:ascii="Times New Roman" w:hAnsi="Times New Roman" w:cs="Times New Roman"/>
            <w:noProof/>
            <w:webHidden/>
            <w:sz w:val="20"/>
            <w:szCs w:val="20"/>
          </w:rPr>
          <w:t>4</w:t>
        </w:r>
        <w:r w:rsidR="00B0024C" w:rsidRPr="00B00588">
          <w:rPr>
            <w:rFonts w:ascii="Times New Roman" w:hAnsi="Times New Roman" w:cs="Times New Roman"/>
            <w:noProof/>
            <w:webHidden/>
            <w:sz w:val="20"/>
            <w:szCs w:val="20"/>
          </w:rPr>
          <w:fldChar w:fldCharType="end"/>
        </w:r>
      </w:hyperlink>
    </w:p>
    <w:p w14:paraId="15441EF8" w14:textId="0F86CECF" w:rsidR="00B0024C" w:rsidRPr="00B00588" w:rsidRDefault="00BD4BBB" w:rsidP="00B0024C">
      <w:pPr>
        <w:pStyle w:val="21"/>
        <w:tabs>
          <w:tab w:val="right" w:leader="dot" w:pos="9911"/>
        </w:tabs>
        <w:spacing w:line="360" w:lineRule="auto"/>
        <w:ind w:left="567"/>
        <w:rPr>
          <w:rFonts w:ascii="Times New Roman" w:eastAsia="Times New Roman" w:hAnsi="Times New Roman" w:cs="Times New Roman"/>
          <w:noProof/>
          <w:sz w:val="20"/>
          <w:szCs w:val="20"/>
        </w:rPr>
      </w:pPr>
      <w:hyperlink w:anchor="_Toc507427596" w:history="1">
        <w:r w:rsidR="00B0024C" w:rsidRPr="00B00588">
          <w:rPr>
            <w:rStyle w:val="aff5"/>
            <w:rFonts w:ascii="Times New Roman" w:hAnsi="Times New Roman" w:cs="Times New Roman"/>
            <w:noProof/>
            <w:sz w:val="20"/>
            <w:szCs w:val="20"/>
          </w:rPr>
          <w:t>1.Общие требования охраны труда</w:t>
        </w:r>
        <w:r w:rsidR="00B0024C" w:rsidRPr="00B00588">
          <w:rPr>
            <w:rFonts w:ascii="Times New Roman" w:hAnsi="Times New Roman" w:cs="Times New Roman"/>
            <w:noProof/>
            <w:webHidden/>
            <w:sz w:val="20"/>
            <w:szCs w:val="20"/>
          </w:rPr>
          <w:tab/>
        </w:r>
        <w:r w:rsidR="00B0024C" w:rsidRPr="00B00588">
          <w:rPr>
            <w:rFonts w:ascii="Times New Roman" w:hAnsi="Times New Roman" w:cs="Times New Roman"/>
            <w:noProof/>
            <w:webHidden/>
            <w:sz w:val="20"/>
            <w:szCs w:val="20"/>
          </w:rPr>
          <w:fldChar w:fldCharType="begin"/>
        </w:r>
        <w:r w:rsidR="00B0024C" w:rsidRPr="00B00588">
          <w:rPr>
            <w:rFonts w:ascii="Times New Roman" w:hAnsi="Times New Roman" w:cs="Times New Roman"/>
            <w:noProof/>
            <w:webHidden/>
            <w:sz w:val="20"/>
            <w:szCs w:val="20"/>
          </w:rPr>
          <w:instrText xml:space="preserve"> PAGEREF _Toc507427596 \h </w:instrText>
        </w:r>
        <w:r w:rsidR="00B0024C" w:rsidRPr="00B00588">
          <w:rPr>
            <w:rFonts w:ascii="Times New Roman" w:hAnsi="Times New Roman" w:cs="Times New Roman"/>
            <w:noProof/>
            <w:webHidden/>
            <w:sz w:val="20"/>
            <w:szCs w:val="20"/>
          </w:rPr>
        </w:r>
        <w:r w:rsidR="00B0024C" w:rsidRPr="00B00588">
          <w:rPr>
            <w:rFonts w:ascii="Times New Roman" w:hAnsi="Times New Roman" w:cs="Times New Roman"/>
            <w:noProof/>
            <w:webHidden/>
            <w:sz w:val="20"/>
            <w:szCs w:val="20"/>
          </w:rPr>
          <w:fldChar w:fldCharType="separate"/>
        </w:r>
        <w:r w:rsidR="009F0ECB">
          <w:rPr>
            <w:rFonts w:ascii="Times New Roman" w:hAnsi="Times New Roman" w:cs="Times New Roman"/>
            <w:noProof/>
            <w:webHidden/>
            <w:sz w:val="20"/>
            <w:szCs w:val="20"/>
          </w:rPr>
          <w:t>4</w:t>
        </w:r>
        <w:r w:rsidR="00B0024C" w:rsidRPr="00B00588">
          <w:rPr>
            <w:rFonts w:ascii="Times New Roman" w:hAnsi="Times New Roman" w:cs="Times New Roman"/>
            <w:noProof/>
            <w:webHidden/>
            <w:sz w:val="20"/>
            <w:szCs w:val="20"/>
          </w:rPr>
          <w:fldChar w:fldCharType="end"/>
        </w:r>
      </w:hyperlink>
    </w:p>
    <w:p w14:paraId="7164DFBD" w14:textId="3C772C50" w:rsidR="00B0024C" w:rsidRPr="00B00588" w:rsidRDefault="00BD4BBB" w:rsidP="00B0024C">
      <w:pPr>
        <w:pStyle w:val="21"/>
        <w:tabs>
          <w:tab w:val="right" w:leader="dot" w:pos="9911"/>
        </w:tabs>
        <w:spacing w:line="360" w:lineRule="auto"/>
        <w:ind w:left="567"/>
        <w:rPr>
          <w:rFonts w:ascii="Times New Roman" w:eastAsia="Times New Roman" w:hAnsi="Times New Roman" w:cs="Times New Roman"/>
          <w:noProof/>
          <w:sz w:val="20"/>
          <w:szCs w:val="20"/>
        </w:rPr>
      </w:pPr>
      <w:hyperlink w:anchor="_Toc507427597" w:history="1">
        <w:r w:rsidR="00B0024C" w:rsidRPr="00B00588">
          <w:rPr>
            <w:rStyle w:val="aff5"/>
            <w:rFonts w:ascii="Times New Roman" w:hAnsi="Times New Roman" w:cs="Times New Roman"/>
            <w:noProof/>
            <w:sz w:val="20"/>
            <w:szCs w:val="20"/>
          </w:rPr>
          <w:t>2.Требования охраны труда перед началом работы</w:t>
        </w:r>
        <w:r w:rsidR="00B0024C" w:rsidRPr="00B00588">
          <w:rPr>
            <w:rFonts w:ascii="Times New Roman" w:hAnsi="Times New Roman" w:cs="Times New Roman"/>
            <w:noProof/>
            <w:webHidden/>
            <w:sz w:val="20"/>
            <w:szCs w:val="20"/>
          </w:rPr>
          <w:tab/>
        </w:r>
        <w:r w:rsidR="00B0024C" w:rsidRPr="00B00588">
          <w:rPr>
            <w:rFonts w:ascii="Times New Roman" w:hAnsi="Times New Roman" w:cs="Times New Roman"/>
            <w:noProof/>
            <w:webHidden/>
            <w:sz w:val="20"/>
            <w:szCs w:val="20"/>
          </w:rPr>
          <w:fldChar w:fldCharType="begin"/>
        </w:r>
        <w:r w:rsidR="00B0024C" w:rsidRPr="00B00588">
          <w:rPr>
            <w:rFonts w:ascii="Times New Roman" w:hAnsi="Times New Roman" w:cs="Times New Roman"/>
            <w:noProof/>
            <w:webHidden/>
            <w:sz w:val="20"/>
            <w:szCs w:val="20"/>
          </w:rPr>
          <w:instrText xml:space="preserve"> PAGEREF _Toc507427597 \h </w:instrText>
        </w:r>
        <w:r w:rsidR="00B0024C" w:rsidRPr="00B00588">
          <w:rPr>
            <w:rFonts w:ascii="Times New Roman" w:hAnsi="Times New Roman" w:cs="Times New Roman"/>
            <w:noProof/>
            <w:webHidden/>
            <w:sz w:val="20"/>
            <w:szCs w:val="20"/>
          </w:rPr>
        </w:r>
        <w:r w:rsidR="00B0024C" w:rsidRPr="00B00588">
          <w:rPr>
            <w:rFonts w:ascii="Times New Roman" w:hAnsi="Times New Roman" w:cs="Times New Roman"/>
            <w:noProof/>
            <w:webHidden/>
            <w:sz w:val="20"/>
            <w:szCs w:val="20"/>
          </w:rPr>
          <w:fldChar w:fldCharType="separate"/>
        </w:r>
        <w:r w:rsidR="009F0ECB">
          <w:rPr>
            <w:rFonts w:ascii="Times New Roman" w:hAnsi="Times New Roman" w:cs="Times New Roman"/>
            <w:noProof/>
            <w:webHidden/>
            <w:sz w:val="20"/>
            <w:szCs w:val="20"/>
          </w:rPr>
          <w:t>6</w:t>
        </w:r>
        <w:r w:rsidR="00B0024C" w:rsidRPr="00B00588">
          <w:rPr>
            <w:rFonts w:ascii="Times New Roman" w:hAnsi="Times New Roman" w:cs="Times New Roman"/>
            <w:noProof/>
            <w:webHidden/>
            <w:sz w:val="20"/>
            <w:szCs w:val="20"/>
          </w:rPr>
          <w:fldChar w:fldCharType="end"/>
        </w:r>
      </w:hyperlink>
    </w:p>
    <w:p w14:paraId="45E85916" w14:textId="35D5BD3E" w:rsidR="00B0024C" w:rsidRPr="00B00588" w:rsidRDefault="00BD4BBB" w:rsidP="00B0024C">
      <w:pPr>
        <w:pStyle w:val="21"/>
        <w:tabs>
          <w:tab w:val="right" w:leader="dot" w:pos="9911"/>
        </w:tabs>
        <w:spacing w:line="360" w:lineRule="auto"/>
        <w:ind w:left="567"/>
        <w:rPr>
          <w:rFonts w:ascii="Times New Roman" w:eastAsia="Times New Roman" w:hAnsi="Times New Roman" w:cs="Times New Roman"/>
          <w:noProof/>
          <w:sz w:val="20"/>
          <w:szCs w:val="20"/>
        </w:rPr>
      </w:pPr>
      <w:hyperlink w:anchor="_Toc507427598" w:history="1">
        <w:r w:rsidR="00B0024C" w:rsidRPr="00B00588">
          <w:rPr>
            <w:rStyle w:val="aff5"/>
            <w:rFonts w:ascii="Times New Roman" w:hAnsi="Times New Roman" w:cs="Times New Roman"/>
            <w:noProof/>
            <w:sz w:val="20"/>
            <w:szCs w:val="20"/>
          </w:rPr>
          <w:t>3.Требования охраны труда во время работы</w:t>
        </w:r>
        <w:r w:rsidR="00B0024C" w:rsidRPr="00B00588">
          <w:rPr>
            <w:rFonts w:ascii="Times New Roman" w:hAnsi="Times New Roman" w:cs="Times New Roman"/>
            <w:noProof/>
            <w:webHidden/>
            <w:sz w:val="20"/>
            <w:szCs w:val="20"/>
          </w:rPr>
          <w:tab/>
        </w:r>
        <w:r w:rsidR="00B0024C" w:rsidRPr="00B00588">
          <w:rPr>
            <w:rFonts w:ascii="Times New Roman" w:hAnsi="Times New Roman" w:cs="Times New Roman"/>
            <w:noProof/>
            <w:webHidden/>
            <w:sz w:val="20"/>
            <w:szCs w:val="20"/>
          </w:rPr>
          <w:fldChar w:fldCharType="begin"/>
        </w:r>
        <w:r w:rsidR="00B0024C" w:rsidRPr="00B00588">
          <w:rPr>
            <w:rFonts w:ascii="Times New Roman" w:hAnsi="Times New Roman" w:cs="Times New Roman"/>
            <w:noProof/>
            <w:webHidden/>
            <w:sz w:val="20"/>
            <w:szCs w:val="20"/>
          </w:rPr>
          <w:instrText xml:space="preserve"> PAGEREF _Toc507427598 \h </w:instrText>
        </w:r>
        <w:r w:rsidR="00B0024C" w:rsidRPr="00B00588">
          <w:rPr>
            <w:rFonts w:ascii="Times New Roman" w:hAnsi="Times New Roman" w:cs="Times New Roman"/>
            <w:noProof/>
            <w:webHidden/>
            <w:sz w:val="20"/>
            <w:szCs w:val="20"/>
          </w:rPr>
        </w:r>
        <w:r w:rsidR="00B0024C" w:rsidRPr="00B00588">
          <w:rPr>
            <w:rFonts w:ascii="Times New Roman" w:hAnsi="Times New Roman" w:cs="Times New Roman"/>
            <w:noProof/>
            <w:webHidden/>
            <w:sz w:val="20"/>
            <w:szCs w:val="20"/>
          </w:rPr>
          <w:fldChar w:fldCharType="separate"/>
        </w:r>
        <w:r w:rsidR="009F0ECB">
          <w:rPr>
            <w:rFonts w:ascii="Times New Roman" w:hAnsi="Times New Roman" w:cs="Times New Roman"/>
            <w:noProof/>
            <w:webHidden/>
            <w:sz w:val="20"/>
            <w:szCs w:val="20"/>
          </w:rPr>
          <w:t>7</w:t>
        </w:r>
        <w:r w:rsidR="00B0024C" w:rsidRPr="00B00588">
          <w:rPr>
            <w:rFonts w:ascii="Times New Roman" w:hAnsi="Times New Roman" w:cs="Times New Roman"/>
            <w:noProof/>
            <w:webHidden/>
            <w:sz w:val="20"/>
            <w:szCs w:val="20"/>
          </w:rPr>
          <w:fldChar w:fldCharType="end"/>
        </w:r>
      </w:hyperlink>
    </w:p>
    <w:p w14:paraId="7DAE6B8B" w14:textId="4D7064D6" w:rsidR="00B0024C" w:rsidRPr="00B00588" w:rsidRDefault="00BD4BBB" w:rsidP="00B0024C">
      <w:pPr>
        <w:pStyle w:val="21"/>
        <w:tabs>
          <w:tab w:val="right" w:leader="dot" w:pos="9911"/>
        </w:tabs>
        <w:spacing w:line="360" w:lineRule="auto"/>
        <w:ind w:left="567"/>
        <w:rPr>
          <w:rFonts w:ascii="Times New Roman" w:eastAsia="Times New Roman" w:hAnsi="Times New Roman" w:cs="Times New Roman"/>
          <w:noProof/>
          <w:sz w:val="20"/>
          <w:szCs w:val="20"/>
        </w:rPr>
      </w:pPr>
      <w:hyperlink w:anchor="_Toc507427599" w:history="1">
        <w:r w:rsidR="00B0024C" w:rsidRPr="00B00588">
          <w:rPr>
            <w:rStyle w:val="aff5"/>
            <w:rFonts w:ascii="Times New Roman" w:hAnsi="Times New Roman" w:cs="Times New Roman"/>
            <w:noProof/>
            <w:sz w:val="20"/>
            <w:szCs w:val="20"/>
          </w:rPr>
          <w:t>4. Требования охраны труда в аварийных ситуациях</w:t>
        </w:r>
        <w:r w:rsidR="00B0024C" w:rsidRPr="00B00588">
          <w:rPr>
            <w:rFonts w:ascii="Times New Roman" w:hAnsi="Times New Roman" w:cs="Times New Roman"/>
            <w:noProof/>
            <w:webHidden/>
            <w:sz w:val="20"/>
            <w:szCs w:val="20"/>
          </w:rPr>
          <w:tab/>
        </w:r>
        <w:r w:rsidR="00B0024C" w:rsidRPr="00B00588">
          <w:rPr>
            <w:rFonts w:ascii="Times New Roman" w:hAnsi="Times New Roman" w:cs="Times New Roman"/>
            <w:noProof/>
            <w:webHidden/>
            <w:sz w:val="20"/>
            <w:szCs w:val="20"/>
          </w:rPr>
          <w:fldChar w:fldCharType="begin"/>
        </w:r>
        <w:r w:rsidR="00B0024C" w:rsidRPr="00B00588">
          <w:rPr>
            <w:rFonts w:ascii="Times New Roman" w:hAnsi="Times New Roman" w:cs="Times New Roman"/>
            <w:noProof/>
            <w:webHidden/>
            <w:sz w:val="20"/>
            <w:szCs w:val="20"/>
          </w:rPr>
          <w:instrText xml:space="preserve"> PAGEREF _Toc507427599 \h </w:instrText>
        </w:r>
        <w:r w:rsidR="00B0024C" w:rsidRPr="00B00588">
          <w:rPr>
            <w:rFonts w:ascii="Times New Roman" w:hAnsi="Times New Roman" w:cs="Times New Roman"/>
            <w:noProof/>
            <w:webHidden/>
            <w:sz w:val="20"/>
            <w:szCs w:val="20"/>
          </w:rPr>
        </w:r>
        <w:r w:rsidR="00B0024C" w:rsidRPr="00B00588">
          <w:rPr>
            <w:rFonts w:ascii="Times New Roman" w:hAnsi="Times New Roman" w:cs="Times New Roman"/>
            <w:noProof/>
            <w:webHidden/>
            <w:sz w:val="20"/>
            <w:szCs w:val="20"/>
          </w:rPr>
          <w:fldChar w:fldCharType="separate"/>
        </w:r>
        <w:r w:rsidR="009F0ECB">
          <w:rPr>
            <w:rFonts w:ascii="Times New Roman" w:hAnsi="Times New Roman" w:cs="Times New Roman"/>
            <w:noProof/>
            <w:webHidden/>
            <w:sz w:val="20"/>
            <w:szCs w:val="20"/>
          </w:rPr>
          <w:t>8</w:t>
        </w:r>
        <w:r w:rsidR="00B0024C" w:rsidRPr="00B00588">
          <w:rPr>
            <w:rFonts w:ascii="Times New Roman" w:hAnsi="Times New Roman" w:cs="Times New Roman"/>
            <w:noProof/>
            <w:webHidden/>
            <w:sz w:val="20"/>
            <w:szCs w:val="20"/>
          </w:rPr>
          <w:fldChar w:fldCharType="end"/>
        </w:r>
      </w:hyperlink>
    </w:p>
    <w:p w14:paraId="2760A96F" w14:textId="1B296995" w:rsidR="00B0024C" w:rsidRPr="00B00588" w:rsidRDefault="00BD4BBB" w:rsidP="00B0024C">
      <w:pPr>
        <w:pStyle w:val="21"/>
        <w:tabs>
          <w:tab w:val="right" w:leader="dot" w:pos="9911"/>
        </w:tabs>
        <w:spacing w:line="360" w:lineRule="auto"/>
        <w:ind w:left="567"/>
        <w:rPr>
          <w:rFonts w:ascii="Times New Roman" w:eastAsia="Times New Roman" w:hAnsi="Times New Roman" w:cs="Times New Roman"/>
          <w:noProof/>
          <w:sz w:val="20"/>
          <w:szCs w:val="20"/>
        </w:rPr>
      </w:pPr>
      <w:hyperlink w:anchor="_Toc507427600" w:history="1">
        <w:r w:rsidR="00B0024C" w:rsidRPr="00B00588">
          <w:rPr>
            <w:rStyle w:val="aff5"/>
            <w:rFonts w:ascii="Times New Roman" w:hAnsi="Times New Roman" w:cs="Times New Roman"/>
            <w:noProof/>
            <w:sz w:val="20"/>
            <w:szCs w:val="20"/>
          </w:rPr>
          <w:t>5.Требование охраны труда по окончании работ</w:t>
        </w:r>
        <w:r w:rsidR="00B0024C" w:rsidRPr="00B00588">
          <w:rPr>
            <w:rFonts w:ascii="Times New Roman" w:hAnsi="Times New Roman" w:cs="Times New Roman"/>
            <w:noProof/>
            <w:webHidden/>
            <w:sz w:val="20"/>
            <w:szCs w:val="20"/>
          </w:rPr>
          <w:tab/>
        </w:r>
        <w:r w:rsidR="00B0024C" w:rsidRPr="00B00588">
          <w:rPr>
            <w:rFonts w:ascii="Times New Roman" w:hAnsi="Times New Roman" w:cs="Times New Roman"/>
            <w:noProof/>
            <w:webHidden/>
            <w:sz w:val="20"/>
            <w:szCs w:val="20"/>
          </w:rPr>
          <w:fldChar w:fldCharType="begin"/>
        </w:r>
        <w:r w:rsidR="00B0024C" w:rsidRPr="00B00588">
          <w:rPr>
            <w:rFonts w:ascii="Times New Roman" w:hAnsi="Times New Roman" w:cs="Times New Roman"/>
            <w:noProof/>
            <w:webHidden/>
            <w:sz w:val="20"/>
            <w:szCs w:val="20"/>
          </w:rPr>
          <w:instrText xml:space="preserve"> PAGEREF _Toc507427600 \h </w:instrText>
        </w:r>
        <w:r w:rsidR="00B0024C" w:rsidRPr="00B00588">
          <w:rPr>
            <w:rFonts w:ascii="Times New Roman" w:hAnsi="Times New Roman" w:cs="Times New Roman"/>
            <w:noProof/>
            <w:webHidden/>
            <w:sz w:val="20"/>
            <w:szCs w:val="20"/>
          </w:rPr>
        </w:r>
        <w:r w:rsidR="00B0024C" w:rsidRPr="00B00588">
          <w:rPr>
            <w:rFonts w:ascii="Times New Roman" w:hAnsi="Times New Roman" w:cs="Times New Roman"/>
            <w:noProof/>
            <w:webHidden/>
            <w:sz w:val="20"/>
            <w:szCs w:val="20"/>
          </w:rPr>
          <w:fldChar w:fldCharType="separate"/>
        </w:r>
        <w:r w:rsidR="009F0ECB">
          <w:rPr>
            <w:rFonts w:ascii="Times New Roman" w:hAnsi="Times New Roman" w:cs="Times New Roman"/>
            <w:noProof/>
            <w:webHidden/>
            <w:sz w:val="20"/>
            <w:szCs w:val="20"/>
          </w:rPr>
          <w:t>9</w:t>
        </w:r>
        <w:r w:rsidR="00B0024C" w:rsidRPr="00B00588">
          <w:rPr>
            <w:rFonts w:ascii="Times New Roman" w:hAnsi="Times New Roman" w:cs="Times New Roman"/>
            <w:noProof/>
            <w:webHidden/>
            <w:sz w:val="20"/>
            <w:szCs w:val="20"/>
          </w:rPr>
          <w:fldChar w:fldCharType="end"/>
        </w:r>
      </w:hyperlink>
    </w:p>
    <w:p w14:paraId="4250DD91" w14:textId="2EDE5B21" w:rsidR="00B0024C" w:rsidRPr="00B00588" w:rsidRDefault="00BD4BBB" w:rsidP="00B0024C">
      <w:pPr>
        <w:pStyle w:val="10"/>
        <w:tabs>
          <w:tab w:val="right" w:leader="dot" w:pos="9911"/>
        </w:tabs>
        <w:spacing w:line="360" w:lineRule="auto"/>
        <w:rPr>
          <w:rFonts w:ascii="Times New Roman" w:eastAsia="Times New Roman" w:hAnsi="Times New Roman" w:cs="Times New Roman"/>
          <w:noProof/>
          <w:sz w:val="20"/>
          <w:szCs w:val="20"/>
        </w:rPr>
      </w:pPr>
      <w:hyperlink w:anchor="_Toc507427601" w:history="1">
        <w:r w:rsidR="00B0024C" w:rsidRPr="00B00588">
          <w:rPr>
            <w:rStyle w:val="aff5"/>
            <w:rFonts w:ascii="Times New Roman" w:hAnsi="Times New Roman" w:cs="Times New Roman"/>
            <w:noProof/>
            <w:sz w:val="20"/>
            <w:szCs w:val="20"/>
          </w:rPr>
          <w:t>Инструкция по охране труда для экспертов</w:t>
        </w:r>
        <w:r w:rsidR="00B0024C" w:rsidRPr="00B00588">
          <w:rPr>
            <w:rFonts w:ascii="Times New Roman" w:hAnsi="Times New Roman" w:cs="Times New Roman"/>
            <w:noProof/>
            <w:webHidden/>
            <w:sz w:val="20"/>
            <w:szCs w:val="20"/>
          </w:rPr>
          <w:tab/>
        </w:r>
        <w:r w:rsidR="00B0024C" w:rsidRPr="00B00588">
          <w:rPr>
            <w:rFonts w:ascii="Times New Roman" w:hAnsi="Times New Roman" w:cs="Times New Roman"/>
            <w:noProof/>
            <w:webHidden/>
            <w:sz w:val="20"/>
            <w:szCs w:val="20"/>
          </w:rPr>
          <w:fldChar w:fldCharType="begin"/>
        </w:r>
        <w:r w:rsidR="00B0024C" w:rsidRPr="00B00588">
          <w:rPr>
            <w:rFonts w:ascii="Times New Roman" w:hAnsi="Times New Roman" w:cs="Times New Roman"/>
            <w:noProof/>
            <w:webHidden/>
            <w:sz w:val="20"/>
            <w:szCs w:val="20"/>
          </w:rPr>
          <w:instrText xml:space="preserve"> PAGEREF _Toc507427601 \h </w:instrText>
        </w:r>
        <w:r w:rsidR="00B0024C" w:rsidRPr="00B00588">
          <w:rPr>
            <w:rFonts w:ascii="Times New Roman" w:hAnsi="Times New Roman" w:cs="Times New Roman"/>
            <w:noProof/>
            <w:webHidden/>
            <w:sz w:val="20"/>
            <w:szCs w:val="20"/>
          </w:rPr>
        </w:r>
        <w:r w:rsidR="00B0024C" w:rsidRPr="00B00588">
          <w:rPr>
            <w:rFonts w:ascii="Times New Roman" w:hAnsi="Times New Roman" w:cs="Times New Roman"/>
            <w:noProof/>
            <w:webHidden/>
            <w:sz w:val="20"/>
            <w:szCs w:val="20"/>
          </w:rPr>
          <w:fldChar w:fldCharType="separate"/>
        </w:r>
        <w:r w:rsidR="009F0ECB">
          <w:rPr>
            <w:rFonts w:ascii="Times New Roman" w:hAnsi="Times New Roman" w:cs="Times New Roman"/>
            <w:noProof/>
            <w:webHidden/>
            <w:sz w:val="20"/>
            <w:szCs w:val="20"/>
          </w:rPr>
          <w:t>10</w:t>
        </w:r>
        <w:r w:rsidR="00B0024C" w:rsidRPr="00B00588">
          <w:rPr>
            <w:rFonts w:ascii="Times New Roman" w:hAnsi="Times New Roman" w:cs="Times New Roman"/>
            <w:noProof/>
            <w:webHidden/>
            <w:sz w:val="20"/>
            <w:szCs w:val="20"/>
          </w:rPr>
          <w:fldChar w:fldCharType="end"/>
        </w:r>
      </w:hyperlink>
    </w:p>
    <w:p w14:paraId="3350E023" w14:textId="78C7F401" w:rsidR="00B0024C" w:rsidRPr="00B00588" w:rsidRDefault="00BD4BBB" w:rsidP="00B0024C">
      <w:pPr>
        <w:pStyle w:val="10"/>
        <w:tabs>
          <w:tab w:val="right" w:leader="dot" w:pos="9911"/>
        </w:tabs>
        <w:spacing w:line="360" w:lineRule="auto"/>
        <w:ind w:left="567"/>
        <w:rPr>
          <w:rFonts w:ascii="Times New Roman" w:eastAsia="Times New Roman" w:hAnsi="Times New Roman" w:cs="Times New Roman"/>
          <w:noProof/>
          <w:sz w:val="20"/>
          <w:szCs w:val="20"/>
        </w:rPr>
      </w:pPr>
      <w:hyperlink w:anchor="_Toc507427602" w:history="1">
        <w:r w:rsidR="00B0024C" w:rsidRPr="00B00588">
          <w:rPr>
            <w:rStyle w:val="aff5"/>
            <w:rFonts w:ascii="Times New Roman" w:hAnsi="Times New Roman" w:cs="Times New Roman"/>
            <w:noProof/>
            <w:sz w:val="20"/>
            <w:szCs w:val="20"/>
          </w:rPr>
          <w:t>1.Общие требования охраны труда</w:t>
        </w:r>
        <w:r w:rsidR="00B0024C" w:rsidRPr="00B00588">
          <w:rPr>
            <w:rFonts w:ascii="Times New Roman" w:hAnsi="Times New Roman" w:cs="Times New Roman"/>
            <w:noProof/>
            <w:webHidden/>
            <w:sz w:val="20"/>
            <w:szCs w:val="20"/>
          </w:rPr>
          <w:tab/>
        </w:r>
        <w:r w:rsidR="00B0024C" w:rsidRPr="00B00588">
          <w:rPr>
            <w:rFonts w:ascii="Times New Roman" w:hAnsi="Times New Roman" w:cs="Times New Roman"/>
            <w:noProof/>
            <w:webHidden/>
            <w:sz w:val="20"/>
            <w:szCs w:val="20"/>
          </w:rPr>
          <w:fldChar w:fldCharType="begin"/>
        </w:r>
        <w:r w:rsidR="00B0024C" w:rsidRPr="00B00588">
          <w:rPr>
            <w:rFonts w:ascii="Times New Roman" w:hAnsi="Times New Roman" w:cs="Times New Roman"/>
            <w:noProof/>
            <w:webHidden/>
            <w:sz w:val="20"/>
            <w:szCs w:val="20"/>
          </w:rPr>
          <w:instrText xml:space="preserve"> PAGEREF _Toc507427602 \h </w:instrText>
        </w:r>
        <w:r w:rsidR="00B0024C" w:rsidRPr="00B00588">
          <w:rPr>
            <w:rFonts w:ascii="Times New Roman" w:hAnsi="Times New Roman" w:cs="Times New Roman"/>
            <w:noProof/>
            <w:webHidden/>
            <w:sz w:val="20"/>
            <w:szCs w:val="20"/>
          </w:rPr>
        </w:r>
        <w:r w:rsidR="00B0024C" w:rsidRPr="00B00588">
          <w:rPr>
            <w:rFonts w:ascii="Times New Roman" w:hAnsi="Times New Roman" w:cs="Times New Roman"/>
            <w:noProof/>
            <w:webHidden/>
            <w:sz w:val="20"/>
            <w:szCs w:val="20"/>
          </w:rPr>
          <w:fldChar w:fldCharType="separate"/>
        </w:r>
        <w:r w:rsidR="009F0ECB">
          <w:rPr>
            <w:rFonts w:ascii="Times New Roman" w:hAnsi="Times New Roman" w:cs="Times New Roman"/>
            <w:noProof/>
            <w:webHidden/>
            <w:sz w:val="20"/>
            <w:szCs w:val="20"/>
          </w:rPr>
          <w:t>10</w:t>
        </w:r>
        <w:r w:rsidR="00B0024C" w:rsidRPr="00B00588">
          <w:rPr>
            <w:rFonts w:ascii="Times New Roman" w:hAnsi="Times New Roman" w:cs="Times New Roman"/>
            <w:noProof/>
            <w:webHidden/>
            <w:sz w:val="20"/>
            <w:szCs w:val="20"/>
          </w:rPr>
          <w:fldChar w:fldCharType="end"/>
        </w:r>
      </w:hyperlink>
    </w:p>
    <w:p w14:paraId="40B37E19" w14:textId="4E15BFDC" w:rsidR="00B0024C" w:rsidRPr="00B00588" w:rsidRDefault="00BD4BBB" w:rsidP="00B0024C">
      <w:pPr>
        <w:pStyle w:val="10"/>
        <w:tabs>
          <w:tab w:val="right" w:leader="dot" w:pos="9911"/>
        </w:tabs>
        <w:spacing w:line="360" w:lineRule="auto"/>
        <w:ind w:left="567"/>
        <w:rPr>
          <w:rFonts w:ascii="Times New Roman" w:eastAsia="Times New Roman" w:hAnsi="Times New Roman" w:cs="Times New Roman"/>
          <w:noProof/>
          <w:sz w:val="20"/>
          <w:szCs w:val="20"/>
        </w:rPr>
      </w:pPr>
      <w:hyperlink w:anchor="_Toc507427603" w:history="1">
        <w:r w:rsidR="00B0024C" w:rsidRPr="00B00588">
          <w:rPr>
            <w:rStyle w:val="aff5"/>
            <w:rFonts w:ascii="Times New Roman" w:hAnsi="Times New Roman" w:cs="Times New Roman"/>
            <w:noProof/>
            <w:sz w:val="20"/>
            <w:szCs w:val="20"/>
          </w:rPr>
          <w:t>2.Требования охраны труда перед началом работы</w:t>
        </w:r>
        <w:r w:rsidR="00B0024C" w:rsidRPr="00B00588">
          <w:rPr>
            <w:rFonts w:ascii="Times New Roman" w:hAnsi="Times New Roman" w:cs="Times New Roman"/>
            <w:noProof/>
            <w:webHidden/>
            <w:sz w:val="20"/>
            <w:szCs w:val="20"/>
          </w:rPr>
          <w:tab/>
        </w:r>
        <w:r w:rsidR="00B0024C" w:rsidRPr="00B00588">
          <w:rPr>
            <w:rFonts w:ascii="Times New Roman" w:hAnsi="Times New Roman" w:cs="Times New Roman"/>
            <w:noProof/>
            <w:webHidden/>
            <w:sz w:val="20"/>
            <w:szCs w:val="20"/>
          </w:rPr>
          <w:fldChar w:fldCharType="begin"/>
        </w:r>
        <w:r w:rsidR="00B0024C" w:rsidRPr="00B00588">
          <w:rPr>
            <w:rFonts w:ascii="Times New Roman" w:hAnsi="Times New Roman" w:cs="Times New Roman"/>
            <w:noProof/>
            <w:webHidden/>
            <w:sz w:val="20"/>
            <w:szCs w:val="20"/>
          </w:rPr>
          <w:instrText xml:space="preserve"> PAGEREF _Toc507427603 \h </w:instrText>
        </w:r>
        <w:r w:rsidR="00B0024C" w:rsidRPr="00B00588">
          <w:rPr>
            <w:rFonts w:ascii="Times New Roman" w:hAnsi="Times New Roman" w:cs="Times New Roman"/>
            <w:noProof/>
            <w:webHidden/>
            <w:sz w:val="20"/>
            <w:szCs w:val="20"/>
          </w:rPr>
        </w:r>
        <w:r w:rsidR="00B0024C" w:rsidRPr="00B00588">
          <w:rPr>
            <w:rFonts w:ascii="Times New Roman" w:hAnsi="Times New Roman" w:cs="Times New Roman"/>
            <w:noProof/>
            <w:webHidden/>
            <w:sz w:val="20"/>
            <w:szCs w:val="20"/>
          </w:rPr>
          <w:fldChar w:fldCharType="separate"/>
        </w:r>
        <w:r w:rsidR="009F0ECB">
          <w:rPr>
            <w:rFonts w:ascii="Times New Roman" w:hAnsi="Times New Roman" w:cs="Times New Roman"/>
            <w:noProof/>
            <w:webHidden/>
            <w:sz w:val="20"/>
            <w:szCs w:val="20"/>
          </w:rPr>
          <w:t>11</w:t>
        </w:r>
        <w:r w:rsidR="00B0024C" w:rsidRPr="00B00588">
          <w:rPr>
            <w:rFonts w:ascii="Times New Roman" w:hAnsi="Times New Roman" w:cs="Times New Roman"/>
            <w:noProof/>
            <w:webHidden/>
            <w:sz w:val="20"/>
            <w:szCs w:val="20"/>
          </w:rPr>
          <w:fldChar w:fldCharType="end"/>
        </w:r>
      </w:hyperlink>
    </w:p>
    <w:p w14:paraId="40F967B0" w14:textId="2901575C" w:rsidR="00B0024C" w:rsidRPr="00B00588" w:rsidRDefault="00BD4BBB" w:rsidP="00B0024C">
      <w:pPr>
        <w:pStyle w:val="10"/>
        <w:tabs>
          <w:tab w:val="right" w:leader="dot" w:pos="9911"/>
        </w:tabs>
        <w:spacing w:line="360" w:lineRule="auto"/>
        <w:ind w:left="567"/>
        <w:rPr>
          <w:rFonts w:ascii="Times New Roman" w:eastAsia="Times New Roman" w:hAnsi="Times New Roman" w:cs="Times New Roman"/>
          <w:noProof/>
          <w:sz w:val="20"/>
          <w:szCs w:val="20"/>
        </w:rPr>
      </w:pPr>
      <w:hyperlink w:anchor="_Toc507427604" w:history="1">
        <w:r w:rsidR="00B0024C" w:rsidRPr="00B00588">
          <w:rPr>
            <w:rStyle w:val="aff5"/>
            <w:rFonts w:ascii="Times New Roman" w:hAnsi="Times New Roman" w:cs="Times New Roman"/>
            <w:noProof/>
            <w:sz w:val="20"/>
            <w:szCs w:val="20"/>
          </w:rPr>
          <w:t>3.Требования охраны труда во время работы</w:t>
        </w:r>
        <w:r w:rsidR="00B0024C" w:rsidRPr="00B00588">
          <w:rPr>
            <w:rFonts w:ascii="Times New Roman" w:hAnsi="Times New Roman" w:cs="Times New Roman"/>
            <w:noProof/>
            <w:webHidden/>
            <w:sz w:val="20"/>
            <w:szCs w:val="20"/>
          </w:rPr>
          <w:tab/>
        </w:r>
        <w:r w:rsidR="00B0024C" w:rsidRPr="00B00588">
          <w:rPr>
            <w:rFonts w:ascii="Times New Roman" w:hAnsi="Times New Roman" w:cs="Times New Roman"/>
            <w:noProof/>
            <w:webHidden/>
            <w:sz w:val="20"/>
            <w:szCs w:val="20"/>
          </w:rPr>
          <w:fldChar w:fldCharType="begin"/>
        </w:r>
        <w:r w:rsidR="00B0024C" w:rsidRPr="00B00588">
          <w:rPr>
            <w:rFonts w:ascii="Times New Roman" w:hAnsi="Times New Roman" w:cs="Times New Roman"/>
            <w:noProof/>
            <w:webHidden/>
            <w:sz w:val="20"/>
            <w:szCs w:val="20"/>
          </w:rPr>
          <w:instrText xml:space="preserve"> PAGEREF _Toc507427604 \h </w:instrText>
        </w:r>
        <w:r w:rsidR="00B0024C" w:rsidRPr="00B00588">
          <w:rPr>
            <w:rFonts w:ascii="Times New Roman" w:hAnsi="Times New Roman" w:cs="Times New Roman"/>
            <w:noProof/>
            <w:webHidden/>
            <w:sz w:val="20"/>
            <w:szCs w:val="20"/>
          </w:rPr>
        </w:r>
        <w:r w:rsidR="00B0024C" w:rsidRPr="00B00588">
          <w:rPr>
            <w:rFonts w:ascii="Times New Roman" w:hAnsi="Times New Roman" w:cs="Times New Roman"/>
            <w:noProof/>
            <w:webHidden/>
            <w:sz w:val="20"/>
            <w:szCs w:val="20"/>
          </w:rPr>
          <w:fldChar w:fldCharType="separate"/>
        </w:r>
        <w:r w:rsidR="009F0ECB">
          <w:rPr>
            <w:rFonts w:ascii="Times New Roman" w:hAnsi="Times New Roman" w:cs="Times New Roman"/>
            <w:noProof/>
            <w:webHidden/>
            <w:sz w:val="20"/>
            <w:szCs w:val="20"/>
          </w:rPr>
          <w:t>11</w:t>
        </w:r>
        <w:r w:rsidR="00B0024C" w:rsidRPr="00B00588">
          <w:rPr>
            <w:rFonts w:ascii="Times New Roman" w:hAnsi="Times New Roman" w:cs="Times New Roman"/>
            <w:noProof/>
            <w:webHidden/>
            <w:sz w:val="20"/>
            <w:szCs w:val="20"/>
          </w:rPr>
          <w:fldChar w:fldCharType="end"/>
        </w:r>
      </w:hyperlink>
    </w:p>
    <w:p w14:paraId="3B0BA647" w14:textId="2BD3014D" w:rsidR="00B0024C" w:rsidRPr="00B00588" w:rsidRDefault="00BD4BBB" w:rsidP="00B0024C">
      <w:pPr>
        <w:pStyle w:val="10"/>
        <w:tabs>
          <w:tab w:val="right" w:leader="dot" w:pos="9911"/>
        </w:tabs>
        <w:spacing w:line="360" w:lineRule="auto"/>
        <w:ind w:left="567"/>
        <w:rPr>
          <w:rFonts w:ascii="Times New Roman" w:eastAsia="Times New Roman" w:hAnsi="Times New Roman" w:cs="Times New Roman"/>
          <w:noProof/>
          <w:sz w:val="20"/>
          <w:szCs w:val="20"/>
        </w:rPr>
      </w:pPr>
      <w:hyperlink w:anchor="_Toc507427605" w:history="1">
        <w:r w:rsidR="00B0024C" w:rsidRPr="00B00588">
          <w:rPr>
            <w:rStyle w:val="aff5"/>
            <w:rFonts w:ascii="Times New Roman" w:hAnsi="Times New Roman" w:cs="Times New Roman"/>
            <w:noProof/>
            <w:sz w:val="20"/>
            <w:szCs w:val="20"/>
          </w:rPr>
          <w:t>4. Требования охраны труда в аварийных ситуациях</w:t>
        </w:r>
        <w:r w:rsidR="00B0024C" w:rsidRPr="00B00588">
          <w:rPr>
            <w:rFonts w:ascii="Times New Roman" w:hAnsi="Times New Roman" w:cs="Times New Roman"/>
            <w:noProof/>
            <w:webHidden/>
            <w:sz w:val="20"/>
            <w:szCs w:val="20"/>
          </w:rPr>
          <w:tab/>
        </w:r>
        <w:r w:rsidR="00B0024C" w:rsidRPr="00B00588">
          <w:rPr>
            <w:rFonts w:ascii="Times New Roman" w:hAnsi="Times New Roman" w:cs="Times New Roman"/>
            <w:noProof/>
            <w:webHidden/>
            <w:sz w:val="20"/>
            <w:szCs w:val="20"/>
          </w:rPr>
          <w:fldChar w:fldCharType="begin"/>
        </w:r>
        <w:r w:rsidR="00B0024C" w:rsidRPr="00B00588">
          <w:rPr>
            <w:rFonts w:ascii="Times New Roman" w:hAnsi="Times New Roman" w:cs="Times New Roman"/>
            <w:noProof/>
            <w:webHidden/>
            <w:sz w:val="20"/>
            <w:szCs w:val="20"/>
          </w:rPr>
          <w:instrText xml:space="preserve"> PAGEREF _Toc507427605 \h </w:instrText>
        </w:r>
        <w:r w:rsidR="00B0024C" w:rsidRPr="00B00588">
          <w:rPr>
            <w:rFonts w:ascii="Times New Roman" w:hAnsi="Times New Roman" w:cs="Times New Roman"/>
            <w:noProof/>
            <w:webHidden/>
            <w:sz w:val="20"/>
            <w:szCs w:val="20"/>
          </w:rPr>
        </w:r>
        <w:r w:rsidR="00B0024C" w:rsidRPr="00B00588">
          <w:rPr>
            <w:rFonts w:ascii="Times New Roman" w:hAnsi="Times New Roman" w:cs="Times New Roman"/>
            <w:noProof/>
            <w:webHidden/>
            <w:sz w:val="20"/>
            <w:szCs w:val="20"/>
          </w:rPr>
          <w:fldChar w:fldCharType="separate"/>
        </w:r>
        <w:r w:rsidR="009F0ECB">
          <w:rPr>
            <w:rFonts w:ascii="Times New Roman" w:hAnsi="Times New Roman" w:cs="Times New Roman"/>
            <w:noProof/>
            <w:webHidden/>
            <w:sz w:val="20"/>
            <w:szCs w:val="20"/>
          </w:rPr>
          <w:t>13</w:t>
        </w:r>
        <w:r w:rsidR="00B0024C" w:rsidRPr="00B00588">
          <w:rPr>
            <w:rFonts w:ascii="Times New Roman" w:hAnsi="Times New Roman" w:cs="Times New Roman"/>
            <w:noProof/>
            <w:webHidden/>
            <w:sz w:val="20"/>
            <w:szCs w:val="20"/>
          </w:rPr>
          <w:fldChar w:fldCharType="end"/>
        </w:r>
      </w:hyperlink>
    </w:p>
    <w:p w14:paraId="48F6B561" w14:textId="74254D0C" w:rsidR="00B0024C" w:rsidRPr="00B00588" w:rsidRDefault="00BD4BBB" w:rsidP="00B0024C">
      <w:pPr>
        <w:pStyle w:val="10"/>
        <w:tabs>
          <w:tab w:val="right" w:leader="dot" w:pos="9911"/>
        </w:tabs>
        <w:spacing w:line="360" w:lineRule="auto"/>
        <w:ind w:left="567"/>
        <w:rPr>
          <w:rFonts w:ascii="Times New Roman" w:eastAsia="Times New Roman" w:hAnsi="Times New Roman" w:cs="Times New Roman"/>
          <w:noProof/>
        </w:rPr>
      </w:pPr>
      <w:hyperlink w:anchor="_Toc507427606" w:history="1">
        <w:r w:rsidR="00B0024C" w:rsidRPr="00B00588">
          <w:rPr>
            <w:rStyle w:val="aff5"/>
            <w:rFonts w:ascii="Times New Roman" w:hAnsi="Times New Roman" w:cs="Times New Roman"/>
            <w:noProof/>
            <w:sz w:val="20"/>
            <w:szCs w:val="20"/>
          </w:rPr>
          <w:t>5.Требование охраны труда по окончании работ</w:t>
        </w:r>
        <w:r w:rsidR="00B0024C" w:rsidRPr="00B00588">
          <w:rPr>
            <w:rFonts w:ascii="Times New Roman" w:hAnsi="Times New Roman" w:cs="Times New Roman"/>
            <w:noProof/>
            <w:webHidden/>
            <w:sz w:val="20"/>
            <w:szCs w:val="20"/>
          </w:rPr>
          <w:tab/>
        </w:r>
        <w:r w:rsidR="00B0024C" w:rsidRPr="00B00588">
          <w:rPr>
            <w:rFonts w:ascii="Times New Roman" w:hAnsi="Times New Roman" w:cs="Times New Roman"/>
            <w:noProof/>
            <w:webHidden/>
            <w:sz w:val="20"/>
            <w:szCs w:val="20"/>
          </w:rPr>
          <w:fldChar w:fldCharType="begin"/>
        </w:r>
        <w:r w:rsidR="00B0024C" w:rsidRPr="00B00588">
          <w:rPr>
            <w:rFonts w:ascii="Times New Roman" w:hAnsi="Times New Roman" w:cs="Times New Roman"/>
            <w:noProof/>
            <w:webHidden/>
            <w:sz w:val="20"/>
            <w:szCs w:val="20"/>
          </w:rPr>
          <w:instrText xml:space="preserve"> PAGEREF _Toc507427606 \h </w:instrText>
        </w:r>
        <w:r w:rsidR="00B0024C" w:rsidRPr="00B00588">
          <w:rPr>
            <w:rFonts w:ascii="Times New Roman" w:hAnsi="Times New Roman" w:cs="Times New Roman"/>
            <w:noProof/>
            <w:webHidden/>
            <w:sz w:val="20"/>
            <w:szCs w:val="20"/>
          </w:rPr>
        </w:r>
        <w:r w:rsidR="00B0024C" w:rsidRPr="00B00588">
          <w:rPr>
            <w:rFonts w:ascii="Times New Roman" w:hAnsi="Times New Roman" w:cs="Times New Roman"/>
            <w:noProof/>
            <w:webHidden/>
            <w:sz w:val="20"/>
            <w:szCs w:val="20"/>
          </w:rPr>
          <w:fldChar w:fldCharType="separate"/>
        </w:r>
        <w:r w:rsidR="009F0ECB">
          <w:rPr>
            <w:rFonts w:ascii="Times New Roman" w:hAnsi="Times New Roman" w:cs="Times New Roman"/>
            <w:noProof/>
            <w:webHidden/>
            <w:sz w:val="20"/>
            <w:szCs w:val="20"/>
          </w:rPr>
          <w:t>14</w:t>
        </w:r>
        <w:r w:rsidR="00B0024C" w:rsidRPr="00B00588">
          <w:rPr>
            <w:rFonts w:ascii="Times New Roman" w:hAnsi="Times New Roman" w:cs="Times New Roman"/>
            <w:noProof/>
            <w:webHidden/>
            <w:sz w:val="20"/>
            <w:szCs w:val="20"/>
          </w:rPr>
          <w:fldChar w:fldCharType="end"/>
        </w:r>
      </w:hyperlink>
    </w:p>
    <w:p w14:paraId="3B991DEF" w14:textId="77777777" w:rsidR="00B0024C" w:rsidRPr="00B0024C" w:rsidRDefault="00B0024C" w:rsidP="00B0024C">
      <w:pPr>
        <w:spacing w:line="360" w:lineRule="auto"/>
        <w:rPr>
          <w:rFonts w:ascii="Times New Roman" w:hAnsi="Times New Roman" w:cs="Times New Roman"/>
        </w:rPr>
      </w:pPr>
      <w:r w:rsidRPr="00B0024C">
        <w:rPr>
          <w:rFonts w:ascii="Times New Roman" w:hAnsi="Times New Roman" w:cs="Times New Roman"/>
          <w:b/>
          <w:bCs/>
        </w:rPr>
        <w:fldChar w:fldCharType="end"/>
      </w:r>
    </w:p>
    <w:p w14:paraId="7C1E2F8A" w14:textId="77777777" w:rsidR="00B0024C" w:rsidRPr="00B0024C" w:rsidRDefault="00B0024C" w:rsidP="00B0024C">
      <w:pPr>
        <w:rPr>
          <w:rFonts w:ascii="Times New Roman" w:hAnsi="Times New Roman" w:cs="Times New Roman"/>
        </w:rPr>
      </w:pPr>
    </w:p>
    <w:p w14:paraId="2D12B98B" w14:textId="77777777" w:rsidR="00B0024C" w:rsidRPr="00B0024C" w:rsidRDefault="00B0024C" w:rsidP="00B0024C">
      <w:pPr>
        <w:pStyle w:val="1"/>
        <w:spacing w:before="120" w:line="240" w:lineRule="auto"/>
        <w:ind w:firstLine="709"/>
        <w:rPr>
          <w:rFonts w:ascii="Times New Roman" w:hAnsi="Times New Roman" w:cs="Times New Roman"/>
          <w:sz w:val="24"/>
          <w:szCs w:val="24"/>
        </w:rPr>
      </w:pPr>
      <w:r w:rsidRPr="00B0024C">
        <w:rPr>
          <w:rFonts w:ascii="Times New Roman" w:hAnsi="Times New Roman" w:cs="Times New Roman"/>
          <w:sz w:val="24"/>
          <w:szCs w:val="24"/>
        </w:rPr>
        <w:br w:type="page"/>
      </w:r>
      <w:bookmarkStart w:id="0" w:name="_Toc507427594"/>
      <w:r w:rsidRPr="00B0024C">
        <w:rPr>
          <w:rFonts w:ascii="Times New Roman" w:hAnsi="Times New Roman" w:cs="Times New Roman"/>
          <w:sz w:val="24"/>
          <w:szCs w:val="24"/>
        </w:rPr>
        <w:lastRenderedPageBreak/>
        <w:t>Программа инструктажа по охране труда и технике безопасности</w:t>
      </w:r>
      <w:bookmarkEnd w:id="0"/>
    </w:p>
    <w:p w14:paraId="4264DF70" w14:textId="77777777" w:rsidR="00B0024C" w:rsidRPr="00B0024C" w:rsidRDefault="00B0024C" w:rsidP="002F7A42">
      <w:pPr>
        <w:spacing w:before="120" w:after="120" w:line="240" w:lineRule="auto"/>
        <w:ind w:firstLine="709"/>
        <w:jc w:val="both"/>
        <w:rPr>
          <w:rFonts w:ascii="Times New Roman" w:hAnsi="Times New Roman" w:cs="Times New Roman"/>
        </w:rPr>
      </w:pPr>
    </w:p>
    <w:p w14:paraId="32DCB2A4" w14:textId="77777777" w:rsidR="00B0024C" w:rsidRPr="00044BA2" w:rsidRDefault="00B0024C" w:rsidP="002F7A42">
      <w:pPr>
        <w:spacing w:before="120" w:after="120" w:line="240" w:lineRule="auto"/>
        <w:ind w:firstLine="709"/>
        <w:jc w:val="both"/>
        <w:rPr>
          <w:rFonts w:ascii="Times New Roman" w:hAnsi="Times New Roman" w:cs="Times New Roman"/>
          <w:sz w:val="24"/>
          <w:szCs w:val="24"/>
        </w:rPr>
      </w:pPr>
      <w:r w:rsidRPr="00044BA2">
        <w:rPr>
          <w:rFonts w:ascii="Times New Roman" w:hAnsi="Times New Roman" w:cs="Times New Roman"/>
          <w:sz w:val="24"/>
          <w:szCs w:val="24"/>
        </w:rPr>
        <w:t>1. Общие сведения о месте проведения конкурса, расположение компетенции, время трансфера до места проживания, расположение транспорта для площадки, особенности питания участников и экспертов, месторасположение санитарно-бытовых помещений, питьевой воды, медицинского пункта, аптечки первой помощи, средств первичного пожаротушения.</w:t>
      </w:r>
    </w:p>
    <w:p w14:paraId="57BE0715" w14:textId="77777777" w:rsidR="00B0024C" w:rsidRPr="00044BA2" w:rsidRDefault="00B0024C" w:rsidP="002F7A42">
      <w:pPr>
        <w:spacing w:before="120" w:after="120" w:line="240" w:lineRule="auto"/>
        <w:ind w:firstLine="709"/>
        <w:jc w:val="both"/>
        <w:rPr>
          <w:rFonts w:ascii="Times New Roman" w:hAnsi="Times New Roman" w:cs="Times New Roman"/>
          <w:sz w:val="24"/>
          <w:szCs w:val="24"/>
        </w:rPr>
      </w:pPr>
      <w:r w:rsidRPr="00044BA2">
        <w:rPr>
          <w:rFonts w:ascii="Times New Roman" w:hAnsi="Times New Roman" w:cs="Times New Roman"/>
          <w:sz w:val="24"/>
          <w:szCs w:val="24"/>
        </w:rPr>
        <w:t>2. Время начала и окончания проведения конкурсных заданий, нахождение посторонних лиц на площадке.</w:t>
      </w:r>
    </w:p>
    <w:p w14:paraId="302291BD" w14:textId="77777777" w:rsidR="00B0024C" w:rsidRPr="00044BA2" w:rsidRDefault="00B0024C" w:rsidP="002F7A42">
      <w:pPr>
        <w:spacing w:before="120" w:after="120" w:line="240" w:lineRule="auto"/>
        <w:ind w:firstLine="709"/>
        <w:jc w:val="both"/>
        <w:rPr>
          <w:rFonts w:ascii="Times New Roman" w:hAnsi="Times New Roman" w:cs="Times New Roman"/>
          <w:sz w:val="24"/>
          <w:szCs w:val="24"/>
        </w:rPr>
      </w:pPr>
      <w:r w:rsidRPr="00044BA2">
        <w:rPr>
          <w:rFonts w:ascii="Times New Roman" w:hAnsi="Times New Roman" w:cs="Times New Roman"/>
          <w:sz w:val="24"/>
          <w:szCs w:val="24"/>
        </w:rPr>
        <w:t>3. Контроль требований охраны труда участниками и экспертами. Штрафные баллы за нарушения требований охраны труда.</w:t>
      </w:r>
    </w:p>
    <w:p w14:paraId="393DC2B9" w14:textId="77777777" w:rsidR="00B0024C" w:rsidRPr="00044BA2" w:rsidRDefault="00B0024C" w:rsidP="002F7A42">
      <w:pPr>
        <w:spacing w:before="120" w:after="120" w:line="240" w:lineRule="auto"/>
        <w:ind w:firstLine="709"/>
        <w:jc w:val="both"/>
        <w:rPr>
          <w:rFonts w:ascii="Times New Roman" w:hAnsi="Times New Roman" w:cs="Times New Roman"/>
          <w:sz w:val="24"/>
          <w:szCs w:val="24"/>
        </w:rPr>
      </w:pPr>
      <w:r w:rsidRPr="00044BA2">
        <w:rPr>
          <w:rFonts w:ascii="Times New Roman" w:hAnsi="Times New Roman" w:cs="Times New Roman"/>
          <w:sz w:val="24"/>
          <w:szCs w:val="24"/>
        </w:rPr>
        <w:t>4. Вредные и опасные факторы во время выполнения конкурсных заданий и нахождения на территории проведения конкурса.</w:t>
      </w:r>
    </w:p>
    <w:p w14:paraId="1163FC7D" w14:textId="77777777" w:rsidR="00B0024C" w:rsidRPr="00044BA2" w:rsidRDefault="00B0024C" w:rsidP="002F7A42">
      <w:pPr>
        <w:spacing w:before="120" w:after="120" w:line="240" w:lineRule="auto"/>
        <w:ind w:firstLine="709"/>
        <w:jc w:val="both"/>
        <w:rPr>
          <w:rFonts w:ascii="Times New Roman" w:hAnsi="Times New Roman" w:cs="Times New Roman"/>
          <w:sz w:val="24"/>
          <w:szCs w:val="24"/>
        </w:rPr>
      </w:pPr>
      <w:r w:rsidRPr="00044BA2">
        <w:rPr>
          <w:rFonts w:ascii="Times New Roman" w:hAnsi="Times New Roman" w:cs="Times New Roman"/>
          <w:sz w:val="24"/>
          <w:szCs w:val="24"/>
        </w:rPr>
        <w:t>5. Общие обязанности участника и экспертов по охране труда, общие правила поведения во время выполнения конкурсных заданий и на территории.</w:t>
      </w:r>
    </w:p>
    <w:p w14:paraId="43DA139D" w14:textId="77777777" w:rsidR="00B0024C" w:rsidRPr="00044BA2" w:rsidRDefault="00B0024C" w:rsidP="002F7A42">
      <w:pPr>
        <w:spacing w:before="120" w:after="120" w:line="240" w:lineRule="auto"/>
        <w:ind w:firstLine="709"/>
        <w:jc w:val="both"/>
        <w:rPr>
          <w:rFonts w:ascii="Times New Roman" w:hAnsi="Times New Roman" w:cs="Times New Roman"/>
          <w:sz w:val="24"/>
          <w:szCs w:val="24"/>
        </w:rPr>
      </w:pPr>
      <w:r w:rsidRPr="00044BA2">
        <w:rPr>
          <w:rFonts w:ascii="Times New Roman" w:hAnsi="Times New Roman" w:cs="Times New Roman"/>
          <w:sz w:val="24"/>
          <w:szCs w:val="24"/>
        </w:rPr>
        <w:t>6. Основные требования санитарии и личной гигиены.</w:t>
      </w:r>
    </w:p>
    <w:p w14:paraId="202F3D76" w14:textId="77777777" w:rsidR="00B0024C" w:rsidRPr="00044BA2" w:rsidRDefault="00B0024C" w:rsidP="002F7A42">
      <w:pPr>
        <w:spacing w:before="120" w:after="120" w:line="240" w:lineRule="auto"/>
        <w:ind w:firstLine="709"/>
        <w:jc w:val="both"/>
        <w:rPr>
          <w:rFonts w:ascii="Times New Roman" w:hAnsi="Times New Roman" w:cs="Times New Roman"/>
          <w:sz w:val="24"/>
          <w:szCs w:val="24"/>
        </w:rPr>
      </w:pPr>
      <w:r w:rsidRPr="00044BA2">
        <w:rPr>
          <w:rFonts w:ascii="Times New Roman" w:hAnsi="Times New Roman" w:cs="Times New Roman"/>
          <w:sz w:val="24"/>
          <w:szCs w:val="24"/>
        </w:rPr>
        <w:t>7. Средства индивидуальной и коллективной защиты, необходимость их использования.</w:t>
      </w:r>
    </w:p>
    <w:p w14:paraId="4F55A006" w14:textId="77777777" w:rsidR="00B0024C" w:rsidRPr="00044BA2" w:rsidRDefault="00B0024C" w:rsidP="002F7A42">
      <w:pPr>
        <w:spacing w:before="120" w:after="120" w:line="240" w:lineRule="auto"/>
        <w:ind w:firstLine="709"/>
        <w:jc w:val="both"/>
        <w:rPr>
          <w:rFonts w:ascii="Times New Roman" w:hAnsi="Times New Roman" w:cs="Times New Roman"/>
          <w:sz w:val="24"/>
          <w:szCs w:val="24"/>
        </w:rPr>
      </w:pPr>
      <w:r w:rsidRPr="00044BA2">
        <w:rPr>
          <w:rFonts w:ascii="Times New Roman" w:hAnsi="Times New Roman" w:cs="Times New Roman"/>
          <w:sz w:val="24"/>
          <w:szCs w:val="24"/>
        </w:rPr>
        <w:t>8. Порядок действий при плохом самочувствии или получении травмы. Правила оказания первой помощи.</w:t>
      </w:r>
    </w:p>
    <w:p w14:paraId="22E8DCF3" w14:textId="77777777" w:rsidR="00B0024C" w:rsidRPr="00044BA2" w:rsidRDefault="00B0024C" w:rsidP="002F7A42">
      <w:pPr>
        <w:spacing w:before="120" w:after="120" w:line="240" w:lineRule="auto"/>
        <w:ind w:firstLine="709"/>
        <w:jc w:val="both"/>
        <w:rPr>
          <w:rFonts w:ascii="Times New Roman" w:hAnsi="Times New Roman" w:cs="Times New Roman"/>
          <w:sz w:val="24"/>
          <w:szCs w:val="24"/>
        </w:rPr>
      </w:pPr>
      <w:r w:rsidRPr="00044BA2">
        <w:rPr>
          <w:rFonts w:ascii="Times New Roman" w:hAnsi="Times New Roman" w:cs="Times New Roman"/>
          <w:sz w:val="24"/>
          <w:szCs w:val="24"/>
        </w:rPr>
        <w:t>9. Действия при возникновении чрезвычайной ситуации, ознакомление со схемой эвакуации и пожарными выходами.</w:t>
      </w:r>
    </w:p>
    <w:p w14:paraId="5A7116CA" w14:textId="77777777" w:rsidR="00B0024C" w:rsidRPr="00B0024C" w:rsidRDefault="00B0024C" w:rsidP="00B0024C">
      <w:pPr>
        <w:jc w:val="center"/>
        <w:rPr>
          <w:rFonts w:ascii="Times New Roman" w:hAnsi="Times New Roman" w:cs="Times New Roman"/>
        </w:rPr>
      </w:pPr>
    </w:p>
    <w:p w14:paraId="1653D2CB" w14:textId="74769ECD" w:rsidR="00B0024C" w:rsidRPr="00B0024C" w:rsidRDefault="00B0024C" w:rsidP="00AC3C1A">
      <w:pPr>
        <w:pStyle w:val="1"/>
        <w:spacing w:before="120" w:line="240" w:lineRule="auto"/>
        <w:ind w:firstLine="709"/>
        <w:rPr>
          <w:rFonts w:ascii="Times New Roman" w:hAnsi="Times New Roman" w:cs="Times New Roman"/>
        </w:rPr>
      </w:pPr>
      <w:r w:rsidRPr="00B0024C">
        <w:rPr>
          <w:rFonts w:ascii="Times New Roman" w:hAnsi="Times New Roman" w:cs="Times New Roman"/>
          <w:sz w:val="24"/>
          <w:szCs w:val="24"/>
        </w:rPr>
        <w:br w:type="page"/>
      </w:r>
    </w:p>
    <w:p w14:paraId="07D09E20" w14:textId="77777777" w:rsidR="00AC3C1A" w:rsidRPr="00AC3C1A" w:rsidRDefault="00AC3C1A" w:rsidP="00AC3C1A">
      <w:pPr>
        <w:keepNext/>
        <w:keepLines/>
        <w:spacing w:before="120" w:after="120" w:line="240" w:lineRule="auto"/>
        <w:ind w:firstLine="709"/>
        <w:outlineLvl w:val="0"/>
        <w:rPr>
          <w:rFonts w:ascii="Times New Roman" w:eastAsia="Times New Roman" w:hAnsi="Times New Roman" w:cs="Times New Roman"/>
          <w:b/>
          <w:bCs/>
          <w:color w:val="365F91"/>
          <w:sz w:val="24"/>
          <w:szCs w:val="24"/>
        </w:rPr>
      </w:pPr>
      <w:bookmarkStart w:id="1" w:name="_Toc507427595"/>
      <w:r w:rsidRPr="00AC3C1A">
        <w:rPr>
          <w:rFonts w:ascii="Times New Roman" w:eastAsia="Times New Roman" w:hAnsi="Times New Roman" w:cs="Times New Roman"/>
          <w:b/>
          <w:bCs/>
          <w:color w:val="365F91"/>
          <w:sz w:val="24"/>
          <w:szCs w:val="24"/>
        </w:rPr>
        <w:lastRenderedPageBreak/>
        <w:t xml:space="preserve">Инструкция по охране труда для участников </w:t>
      </w:r>
      <w:bookmarkEnd w:id="1"/>
    </w:p>
    <w:p w14:paraId="694EDC2F" w14:textId="77777777" w:rsidR="00AC3C1A" w:rsidRPr="00AC3C1A" w:rsidRDefault="00AC3C1A" w:rsidP="00AC3C1A">
      <w:pPr>
        <w:spacing w:before="120" w:after="120" w:line="240" w:lineRule="auto"/>
        <w:ind w:firstLine="709"/>
        <w:jc w:val="center"/>
        <w:rPr>
          <w:rFonts w:ascii="Times New Roman" w:hAnsi="Times New Roman" w:cs="Times New Roman"/>
          <w:sz w:val="24"/>
          <w:szCs w:val="24"/>
        </w:rPr>
      </w:pPr>
    </w:p>
    <w:p w14:paraId="1161D783" w14:textId="77777777" w:rsidR="00AC3C1A" w:rsidRPr="00AC3C1A" w:rsidRDefault="00AC3C1A" w:rsidP="00AC3C1A">
      <w:pPr>
        <w:keepNext/>
        <w:spacing w:before="120" w:after="120" w:line="240" w:lineRule="auto"/>
        <w:ind w:firstLine="709"/>
        <w:outlineLvl w:val="1"/>
        <w:rPr>
          <w:rFonts w:ascii="Times New Roman" w:eastAsia="Times New Roman" w:hAnsi="Times New Roman" w:cs="Times New Roman"/>
          <w:b/>
          <w:bCs/>
          <w:i/>
          <w:iCs/>
          <w:sz w:val="24"/>
          <w:szCs w:val="24"/>
        </w:rPr>
      </w:pPr>
      <w:bookmarkStart w:id="2" w:name="_Toc507427596"/>
      <w:r w:rsidRPr="00AC3C1A">
        <w:rPr>
          <w:rFonts w:ascii="Times New Roman" w:eastAsia="Times New Roman" w:hAnsi="Times New Roman" w:cs="Times New Roman"/>
          <w:b/>
          <w:bCs/>
          <w:i/>
          <w:iCs/>
          <w:sz w:val="24"/>
          <w:szCs w:val="24"/>
        </w:rPr>
        <w:t>1.Общие требования охраны труда</w:t>
      </w:r>
      <w:bookmarkEnd w:id="2"/>
    </w:p>
    <w:p w14:paraId="7195674C" w14:textId="0FE70004" w:rsidR="00AC3C1A" w:rsidRPr="00601B2F" w:rsidRDefault="00AC3C1A" w:rsidP="00AC3C1A">
      <w:pPr>
        <w:spacing w:before="120" w:after="120" w:line="240" w:lineRule="auto"/>
        <w:ind w:firstLine="709"/>
        <w:jc w:val="both"/>
        <w:rPr>
          <w:rFonts w:ascii="Times New Roman" w:hAnsi="Times New Roman" w:cs="Times New Roman"/>
          <w:b/>
          <w:bCs/>
          <w:sz w:val="24"/>
          <w:szCs w:val="24"/>
        </w:rPr>
      </w:pPr>
      <w:r w:rsidRPr="00601B2F">
        <w:rPr>
          <w:rFonts w:ascii="Times New Roman" w:hAnsi="Times New Roman" w:cs="Times New Roman"/>
          <w:b/>
          <w:bCs/>
          <w:sz w:val="24"/>
          <w:szCs w:val="24"/>
        </w:rPr>
        <w:t xml:space="preserve">Для участников </w:t>
      </w:r>
      <w:r w:rsidR="00601B2F">
        <w:rPr>
          <w:rFonts w:ascii="Times New Roman" w:hAnsi="Times New Roman" w:cs="Times New Roman"/>
          <w:b/>
          <w:bCs/>
          <w:sz w:val="24"/>
          <w:szCs w:val="24"/>
        </w:rPr>
        <w:t>юниорской чемпионатной линейки</w:t>
      </w:r>
    </w:p>
    <w:p w14:paraId="0BA8BCFB" w14:textId="2BF854A6"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1.1. К участию в конкурсе, под непосредственным руководством Экспертов Компетенции «Эксплуатация сервисных роботов» допускаются участники:</w:t>
      </w:r>
    </w:p>
    <w:p w14:paraId="6366B216"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прошедшие инструктаж по охране труда по «Программе инструктажа по охране труда и технике безопасности»;</w:t>
      </w:r>
    </w:p>
    <w:p w14:paraId="75CAEC14"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ознакомленные с инструкцией по охране труда;</w:t>
      </w:r>
    </w:p>
    <w:p w14:paraId="04CF9F4D"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имеющие необходимые навыки по эксплуатации инструмента, приспособлений совместной работы на оборудовании;</w:t>
      </w:r>
    </w:p>
    <w:p w14:paraId="2C1EECF8"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не имеющие противопоказаний к выполнению конкурсных заданий по состоянию здоровья.</w:t>
      </w:r>
    </w:p>
    <w:p w14:paraId="3806AB01" w14:textId="2BF7BDE9" w:rsidR="00A32CBC" w:rsidRPr="00601B2F" w:rsidRDefault="00A32CBC" w:rsidP="00A32CBC">
      <w:pPr>
        <w:spacing w:before="120" w:after="120" w:line="240" w:lineRule="auto"/>
        <w:ind w:firstLine="709"/>
        <w:jc w:val="both"/>
        <w:rPr>
          <w:rFonts w:ascii="Times New Roman" w:hAnsi="Times New Roman" w:cs="Times New Roman"/>
          <w:b/>
          <w:bCs/>
          <w:sz w:val="24"/>
          <w:szCs w:val="24"/>
        </w:rPr>
      </w:pPr>
      <w:r w:rsidRPr="00601B2F">
        <w:rPr>
          <w:rFonts w:ascii="Times New Roman" w:hAnsi="Times New Roman" w:cs="Times New Roman"/>
          <w:b/>
          <w:bCs/>
          <w:sz w:val="24"/>
          <w:szCs w:val="24"/>
        </w:rPr>
        <w:t xml:space="preserve">Для участников </w:t>
      </w:r>
      <w:r>
        <w:rPr>
          <w:rFonts w:ascii="Times New Roman" w:hAnsi="Times New Roman" w:cs="Times New Roman"/>
          <w:b/>
          <w:bCs/>
          <w:sz w:val="24"/>
          <w:szCs w:val="24"/>
        </w:rPr>
        <w:t>основной</w:t>
      </w:r>
      <w:r>
        <w:rPr>
          <w:rFonts w:ascii="Times New Roman" w:hAnsi="Times New Roman" w:cs="Times New Roman"/>
          <w:b/>
          <w:bCs/>
          <w:sz w:val="24"/>
          <w:szCs w:val="24"/>
        </w:rPr>
        <w:t xml:space="preserve"> чемпионатной линейки</w:t>
      </w:r>
    </w:p>
    <w:p w14:paraId="72CA4297" w14:textId="2234C4FA"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1.</w:t>
      </w:r>
      <w:r w:rsidR="00EB66EF">
        <w:rPr>
          <w:rFonts w:ascii="Times New Roman" w:hAnsi="Times New Roman" w:cs="Times New Roman"/>
          <w:sz w:val="24"/>
          <w:szCs w:val="24"/>
        </w:rPr>
        <w:t>2</w:t>
      </w:r>
      <w:r w:rsidRPr="00AC3C1A">
        <w:rPr>
          <w:rFonts w:ascii="Times New Roman" w:hAnsi="Times New Roman" w:cs="Times New Roman"/>
          <w:sz w:val="24"/>
          <w:szCs w:val="24"/>
        </w:rPr>
        <w:t>. К самостоятельному выполнению конкурсных заданий в Компетенции «Эксплуатация сервисных роботов» допускаются участники</w:t>
      </w:r>
      <w:r w:rsidR="000D0028">
        <w:rPr>
          <w:rFonts w:ascii="Times New Roman" w:hAnsi="Times New Roman" w:cs="Times New Roman"/>
          <w:sz w:val="24"/>
          <w:szCs w:val="24"/>
        </w:rPr>
        <w:t>:</w:t>
      </w:r>
    </w:p>
    <w:p w14:paraId="5469A120"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прошедшие инструктаж по охране труда по «Программе инструктажа по охране труда и технике безопасности»;</w:t>
      </w:r>
    </w:p>
    <w:p w14:paraId="735735A5"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ознакомленные с инструкцией по охране труда;</w:t>
      </w:r>
    </w:p>
    <w:p w14:paraId="73B1DFCB"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имеющие необходимые навыки по эксплуатации инструмента, приспособлений совместной работы на оборудовании;</w:t>
      </w:r>
    </w:p>
    <w:p w14:paraId="09E35B78"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не имеющие противопоказаний к выполнению конкурсных заданий по состоянию здоровья.</w:t>
      </w:r>
    </w:p>
    <w:p w14:paraId="091C64F8" w14:textId="2C180E82"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1.</w:t>
      </w:r>
      <w:r w:rsidR="00EB66EF">
        <w:rPr>
          <w:rFonts w:ascii="Times New Roman" w:hAnsi="Times New Roman" w:cs="Times New Roman"/>
          <w:sz w:val="24"/>
          <w:szCs w:val="24"/>
        </w:rPr>
        <w:t>3</w:t>
      </w:r>
      <w:r w:rsidRPr="00AC3C1A">
        <w:rPr>
          <w:rFonts w:ascii="Times New Roman" w:hAnsi="Times New Roman" w:cs="Times New Roman"/>
          <w:sz w:val="24"/>
          <w:szCs w:val="24"/>
        </w:rPr>
        <w:t>. В процессе выполнения конкурсных заданий и нахождения на территории и в помещениях места проведения конкурса, участник обязан четко соблюдать:</w:t>
      </w:r>
    </w:p>
    <w:p w14:paraId="215A33AB"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xml:space="preserve">- инструкции по охране труда и технике безопасности; </w:t>
      </w:r>
    </w:p>
    <w:p w14:paraId="1C7CFC18"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не заходить за ограждения и в технические помещения;</w:t>
      </w:r>
    </w:p>
    <w:p w14:paraId="01DFD773"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соблюдать личную гигиену;</w:t>
      </w:r>
    </w:p>
    <w:p w14:paraId="03590922"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принимать пищу в строго отведенных местах;</w:t>
      </w:r>
    </w:p>
    <w:p w14:paraId="09C0133B"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самостоятельно использовать инструмент и оборудование, разрешенное к выполнению конкурсного задания;</w:t>
      </w:r>
    </w:p>
    <w:p w14:paraId="28AE798B" w14:textId="12862C4E"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1.</w:t>
      </w:r>
      <w:r w:rsidR="00EB66EF">
        <w:rPr>
          <w:rFonts w:ascii="Times New Roman" w:hAnsi="Times New Roman" w:cs="Times New Roman"/>
          <w:sz w:val="24"/>
          <w:szCs w:val="24"/>
        </w:rPr>
        <w:t>4</w:t>
      </w:r>
      <w:r w:rsidRPr="00AC3C1A">
        <w:rPr>
          <w:rFonts w:ascii="Times New Roman" w:hAnsi="Times New Roman" w:cs="Times New Roman"/>
          <w:sz w:val="24"/>
          <w:szCs w:val="24"/>
        </w:rPr>
        <w:t>. Участник для выполнения конкурсного задания использует инструмент: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7371"/>
      </w:tblGrid>
      <w:tr w:rsidR="00AC3C1A" w:rsidRPr="00AC3C1A" w14:paraId="7D01656F" w14:textId="77777777" w:rsidTr="00284A91">
        <w:tc>
          <w:tcPr>
            <w:tcW w:w="5000" w:type="pct"/>
            <w:gridSpan w:val="2"/>
            <w:shd w:val="clear" w:color="auto" w:fill="auto"/>
            <w:vAlign w:val="center"/>
          </w:tcPr>
          <w:p w14:paraId="4879A024" w14:textId="77777777" w:rsidR="00AC3C1A" w:rsidRPr="00AC3C1A" w:rsidRDefault="00AC3C1A" w:rsidP="00AC3C1A">
            <w:pPr>
              <w:spacing w:after="0" w:line="240" w:lineRule="auto"/>
              <w:jc w:val="center"/>
              <w:rPr>
                <w:rFonts w:ascii="Times New Roman" w:eastAsia="Times New Roman" w:hAnsi="Times New Roman" w:cs="Times New Roman"/>
                <w:b/>
                <w:sz w:val="24"/>
                <w:szCs w:val="24"/>
              </w:rPr>
            </w:pPr>
            <w:r w:rsidRPr="00AC3C1A">
              <w:rPr>
                <w:rFonts w:ascii="Times New Roman" w:eastAsia="Times New Roman" w:hAnsi="Times New Roman" w:cs="Times New Roman"/>
                <w:b/>
                <w:sz w:val="24"/>
                <w:szCs w:val="24"/>
              </w:rPr>
              <w:t>Наименование инструмента</w:t>
            </w:r>
          </w:p>
        </w:tc>
      </w:tr>
      <w:tr w:rsidR="00AC3C1A" w:rsidRPr="00AC3C1A" w14:paraId="37FECFB4" w14:textId="77777777" w:rsidTr="00284A91">
        <w:tc>
          <w:tcPr>
            <w:tcW w:w="1385" w:type="pct"/>
            <w:shd w:val="clear" w:color="auto" w:fill="auto"/>
            <w:vAlign w:val="center"/>
          </w:tcPr>
          <w:p w14:paraId="399D43CB" w14:textId="77777777" w:rsidR="00AC3C1A" w:rsidRPr="00AC3C1A" w:rsidRDefault="00AC3C1A" w:rsidP="00AC3C1A">
            <w:pPr>
              <w:spacing w:after="0" w:line="240" w:lineRule="auto"/>
              <w:jc w:val="center"/>
              <w:rPr>
                <w:rFonts w:ascii="Times New Roman" w:eastAsia="Times New Roman" w:hAnsi="Times New Roman" w:cs="Times New Roman"/>
                <w:b/>
                <w:sz w:val="24"/>
                <w:szCs w:val="24"/>
              </w:rPr>
            </w:pPr>
            <w:r w:rsidRPr="00AC3C1A">
              <w:rPr>
                <w:rFonts w:ascii="Times New Roman" w:eastAsia="Times New Roman" w:hAnsi="Times New Roman" w:cs="Times New Roman"/>
                <w:b/>
                <w:sz w:val="24"/>
                <w:szCs w:val="24"/>
              </w:rPr>
              <w:t>использует самостоятельно</w:t>
            </w:r>
          </w:p>
        </w:tc>
        <w:tc>
          <w:tcPr>
            <w:tcW w:w="3615" w:type="pct"/>
            <w:shd w:val="clear" w:color="auto" w:fill="auto"/>
            <w:vAlign w:val="center"/>
          </w:tcPr>
          <w:p w14:paraId="613E8EF2" w14:textId="77777777" w:rsidR="00AC3C1A" w:rsidRPr="00AC3C1A" w:rsidRDefault="00AC3C1A" w:rsidP="00AC3C1A">
            <w:pPr>
              <w:spacing w:after="0" w:line="240" w:lineRule="auto"/>
              <w:jc w:val="center"/>
              <w:rPr>
                <w:rFonts w:ascii="Times New Roman" w:eastAsia="Times New Roman" w:hAnsi="Times New Roman" w:cs="Times New Roman"/>
                <w:b/>
                <w:sz w:val="24"/>
                <w:szCs w:val="24"/>
              </w:rPr>
            </w:pPr>
            <w:r w:rsidRPr="00AC3C1A">
              <w:rPr>
                <w:rFonts w:ascii="Times New Roman" w:eastAsia="Times New Roman" w:hAnsi="Times New Roman" w:cs="Times New Roman"/>
                <w:b/>
                <w:sz w:val="24"/>
                <w:szCs w:val="24"/>
              </w:rPr>
              <w:t>использует под наблюдением эксперта или назначенного ответственного лица старше 18 лет:</w:t>
            </w:r>
          </w:p>
        </w:tc>
      </w:tr>
      <w:tr w:rsidR="00AC3C1A" w:rsidRPr="00AC3C1A" w14:paraId="6CD96200" w14:textId="77777777" w:rsidTr="00284A91">
        <w:tc>
          <w:tcPr>
            <w:tcW w:w="1385" w:type="pct"/>
            <w:shd w:val="clear" w:color="auto" w:fill="auto"/>
            <w:vAlign w:val="center"/>
          </w:tcPr>
          <w:p w14:paraId="4572F48C"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Бокорезы</w:t>
            </w:r>
          </w:p>
        </w:tc>
        <w:tc>
          <w:tcPr>
            <w:tcW w:w="3615" w:type="pct"/>
            <w:shd w:val="clear" w:color="auto" w:fill="auto"/>
            <w:vAlign w:val="center"/>
          </w:tcPr>
          <w:p w14:paraId="661C75A0"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p>
        </w:tc>
      </w:tr>
      <w:tr w:rsidR="00AC3C1A" w:rsidRPr="00AC3C1A" w14:paraId="1A405FB5" w14:textId="77777777" w:rsidTr="00284A91">
        <w:tc>
          <w:tcPr>
            <w:tcW w:w="1385" w:type="pct"/>
            <w:shd w:val="clear" w:color="auto" w:fill="auto"/>
            <w:vAlign w:val="center"/>
          </w:tcPr>
          <w:p w14:paraId="6A9182E6"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Длинногубцы</w:t>
            </w:r>
          </w:p>
        </w:tc>
        <w:tc>
          <w:tcPr>
            <w:tcW w:w="3615" w:type="pct"/>
            <w:shd w:val="clear" w:color="auto" w:fill="auto"/>
            <w:vAlign w:val="center"/>
          </w:tcPr>
          <w:p w14:paraId="6B5796C8"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p>
        </w:tc>
      </w:tr>
      <w:tr w:rsidR="00AC3C1A" w:rsidRPr="00AC3C1A" w14:paraId="5F0F7306" w14:textId="77777777" w:rsidTr="00284A91">
        <w:tc>
          <w:tcPr>
            <w:tcW w:w="1385" w:type="pct"/>
            <w:shd w:val="clear" w:color="auto" w:fill="auto"/>
            <w:vAlign w:val="center"/>
          </w:tcPr>
          <w:p w14:paraId="32A46FB5"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Клещи для зачистки проводов</w:t>
            </w:r>
          </w:p>
        </w:tc>
        <w:tc>
          <w:tcPr>
            <w:tcW w:w="3615" w:type="pct"/>
            <w:shd w:val="clear" w:color="auto" w:fill="auto"/>
            <w:vAlign w:val="center"/>
          </w:tcPr>
          <w:p w14:paraId="695E3B22"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p>
        </w:tc>
      </w:tr>
      <w:tr w:rsidR="00AC3C1A" w:rsidRPr="00AC3C1A" w14:paraId="2DBDF9E4" w14:textId="77777777" w:rsidTr="00284A91">
        <w:tc>
          <w:tcPr>
            <w:tcW w:w="1385" w:type="pct"/>
            <w:shd w:val="clear" w:color="auto" w:fill="auto"/>
            <w:vAlign w:val="center"/>
          </w:tcPr>
          <w:p w14:paraId="6EBC87B1"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Обжимной инструмент</w:t>
            </w:r>
          </w:p>
        </w:tc>
        <w:tc>
          <w:tcPr>
            <w:tcW w:w="3615" w:type="pct"/>
            <w:shd w:val="clear" w:color="auto" w:fill="auto"/>
            <w:vAlign w:val="center"/>
          </w:tcPr>
          <w:p w14:paraId="51AE7B53"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p>
        </w:tc>
      </w:tr>
      <w:tr w:rsidR="00AC3C1A" w:rsidRPr="00AC3C1A" w14:paraId="6E574B11" w14:textId="77777777" w:rsidTr="00284A91">
        <w:tc>
          <w:tcPr>
            <w:tcW w:w="1385" w:type="pct"/>
            <w:shd w:val="clear" w:color="auto" w:fill="auto"/>
            <w:vAlign w:val="center"/>
          </w:tcPr>
          <w:p w14:paraId="6C287864"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Набор отверток</w:t>
            </w:r>
          </w:p>
        </w:tc>
        <w:tc>
          <w:tcPr>
            <w:tcW w:w="3615" w:type="pct"/>
            <w:shd w:val="clear" w:color="auto" w:fill="auto"/>
            <w:vAlign w:val="center"/>
          </w:tcPr>
          <w:p w14:paraId="679F88FD"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p>
        </w:tc>
      </w:tr>
      <w:tr w:rsidR="00AC3C1A" w:rsidRPr="00AC3C1A" w14:paraId="09EA0B1C" w14:textId="77777777" w:rsidTr="00284A91">
        <w:tc>
          <w:tcPr>
            <w:tcW w:w="1385" w:type="pct"/>
            <w:shd w:val="clear" w:color="auto" w:fill="auto"/>
            <w:vAlign w:val="center"/>
          </w:tcPr>
          <w:p w14:paraId="25E7C05E"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Набор шестигранников</w:t>
            </w:r>
          </w:p>
        </w:tc>
        <w:tc>
          <w:tcPr>
            <w:tcW w:w="3615" w:type="pct"/>
            <w:shd w:val="clear" w:color="auto" w:fill="auto"/>
            <w:vAlign w:val="center"/>
          </w:tcPr>
          <w:p w14:paraId="46CB8CEC"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p>
        </w:tc>
      </w:tr>
      <w:tr w:rsidR="00AC3C1A" w:rsidRPr="00AC3C1A" w14:paraId="78840E8E" w14:textId="77777777" w:rsidTr="00284A91">
        <w:tc>
          <w:tcPr>
            <w:tcW w:w="1385" w:type="pct"/>
            <w:shd w:val="clear" w:color="auto" w:fill="auto"/>
            <w:vAlign w:val="center"/>
          </w:tcPr>
          <w:p w14:paraId="72B8EEAF"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Мультиметр</w:t>
            </w:r>
          </w:p>
        </w:tc>
        <w:tc>
          <w:tcPr>
            <w:tcW w:w="3615" w:type="pct"/>
            <w:shd w:val="clear" w:color="auto" w:fill="auto"/>
            <w:vAlign w:val="center"/>
          </w:tcPr>
          <w:p w14:paraId="3BA9B4A6"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p>
        </w:tc>
      </w:tr>
    </w:tbl>
    <w:p w14:paraId="7D2F5E02" w14:textId="00E600C9"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1.</w:t>
      </w:r>
      <w:r w:rsidR="00EB66EF">
        <w:rPr>
          <w:rFonts w:ascii="Times New Roman" w:hAnsi="Times New Roman" w:cs="Times New Roman"/>
          <w:sz w:val="24"/>
          <w:szCs w:val="24"/>
        </w:rPr>
        <w:t>5</w:t>
      </w:r>
      <w:r w:rsidRPr="00AC3C1A">
        <w:rPr>
          <w:rFonts w:ascii="Times New Roman" w:hAnsi="Times New Roman" w:cs="Times New Roman"/>
          <w:sz w:val="24"/>
          <w:szCs w:val="24"/>
        </w:rPr>
        <w:t>. Участник для выполнения конкурсного задания использует оборудование: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6023"/>
      </w:tblGrid>
      <w:tr w:rsidR="00AC3C1A" w:rsidRPr="00AC3C1A" w14:paraId="4ED24FF7" w14:textId="77777777" w:rsidTr="00284A91">
        <w:tc>
          <w:tcPr>
            <w:tcW w:w="5000" w:type="pct"/>
            <w:gridSpan w:val="2"/>
            <w:shd w:val="clear" w:color="auto" w:fill="auto"/>
            <w:vAlign w:val="center"/>
          </w:tcPr>
          <w:p w14:paraId="1D367FD2" w14:textId="77777777" w:rsidR="00AC3C1A" w:rsidRPr="00AC3C1A" w:rsidRDefault="00AC3C1A" w:rsidP="00AC3C1A">
            <w:pPr>
              <w:spacing w:after="0" w:line="240" w:lineRule="auto"/>
              <w:jc w:val="center"/>
              <w:rPr>
                <w:rFonts w:ascii="Times New Roman" w:eastAsia="Times New Roman" w:hAnsi="Times New Roman" w:cs="Times New Roman"/>
                <w:b/>
                <w:sz w:val="24"/>
                <w:szCs w:val="24"/>
              </w:rPr>
            </w:pPr>
            <w:r w:rsidRPr="00AC3C1A">
              <w:rPr>
                <w:rFonts w:ascii="Times New Roman" w:eastAsia="Times New Roman" w:hAnsi="Times New Roman" w:cs="Times New Roman"/>
                <w:b/>
                <w:sz w:val="24"/>
                <w:szCs w:val="24"/>
              </w:rPr>
              <w:lastRenderedPageBreak/>
              <w:t>Наименование оборудования</w:t>
            </w:r>
          </w:p>
        </w:tc>
      </w:tr>
      <w:tr w:rsidR="00AC3C1A" w:rsidRPr="00AC3C1A" w14:paraId="7E22E8BE" w14:textId="77777777" w:rsidTr="00284A91">
        <w:tc>
          <w:tcPr>
            <w:tcW w:w="2046" w:type="pct"/>
            <w:shd w:val="clear" w:color="auto" w:fill="auto"/>
            <w:vAlign w:val="center"/>
          </w:tcPr>
          <w:p w14:paraId="755284CE" w14:textId="77777777" w:rsidR="00AC3C1A" w:rsidRPr="00AC3C1A" w:rsidRDefault="00AC3C1A" w:rsidP="00AC3C1A">
            <w:pPr>
              <w:spacing w:after="0" w:line="240" w:lineRule="auto"/>
              <w:jc w:val="center"/>
              <w:rPr>
                <w:rFonts w:ascii="Times New Roman" w:eastAsia="Times New Roman" w:hAnsi="Times New Roman" w:cs="Times New Roman"/>
                <w:b/>
                <w:sz w:val="24"/>
                <w:szCs w:val="24"/>
              </w:rPr>
            </w:pPr>
            <w:r w:rsidRPr="00AC3C1A">
              <w:rPr>
                <w:rFonts w:ascii="Times New Roman" w:eastAsia="Times New Roman" w:hAnsi="Times New Roman" w:cs="Times New Roman"/>
                <w:b/>
                <w:sz w:val="24"/>
                <w:szCs w:val="24"/>
              </w:rPr>
              <w:t>использует самостоятельно</w:t>
            </w:r>
          </w:p>
        </w:tc>
        <w:tc>
          <w:tcPr>
            <w:tcW w:w="2954" w:type="pct"/>
            <w:shd w:val="clear" w:color="auto" w:fill="auto"/>
            <w:vAlign w:val="center"/>
          </w:tcPr>
          <w:p w14:paraId="79BDB703" w14:textId="77777777" w:rsidR="00AC3C1A" w:rsidRPr="00AC3C1A" w:rsidRDefault="00AC3C1A" w:rsidP="00AC3C1A">
            <w:pPr>
              <w:spacing w:after="0" w:line="240" w:lineRule="auto"/>
              <w:jc w:val="center"/>
              <w:rPr>
                <w:rFonts w:ascii="Times New Roman" w:eastAsia="Times New Roman" w:hAnsi="Times New Roman" w:cs="Times New Roman"/>
                <w:b/>
                <w:sz w:val="24"/>
                <w:szCs w:val="24"/>
              </w:rPr>
            </w:pPr>
            <w:r w:rsidRPr="00AC3C1A">
              <w:rPr>
                <w:rFonts w:ascii="Times New Roman" w:eastAsia="Times New Roman" w:hAnsi="Times New Roman" w:cs="Times New Roman"/>
                <w:b/>
                <w:sz w:val="24"/>
                <w:szCs w:val="24"/>
              </w:rPr>
              <w:t>выполняет конкурсное задание совместно с экспертом или назначенным лицом старше 18 лет:</w:t>
            </w:r>
          </w:p>
        </w:tc>
      </w:tr>
      <w:tr w:rsidR="00AC3C1A" w:rsidRPr="00AC3C1A" w14:paraId="7D1195D1" w14:textId="77777777" w:rsidTr="00284A91">
        <w:tc>
          <w:tcPr>
            <w:tcW w:w="2046" w:type="pct"/>
            <w:shd w:val="clear" w:color="auto" w:fill="auto"/>
            <w:vAlign w:val="center"/>
          </w:tcPr>
          <w:p w14:paraId="1C47CE91"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Рабочая станция для ROS</w:t>
            </w:r>
          </w:p>
        </w:tc>
        <w:tc>
          <w:tcPr>
            <w:tcW w:w="2954" w:type="pct"/>
            <w:shd w:val="clear" w:color="auto" w:fill="auto"/>
            <w:vAlign w:val="center"/>
          </w:tcPr>
          <w:p w14:paraId="09CC48CD"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Паяльное оборудование</w:t>
            </w:r>
          </w:p>
        </w:tc>
      </w:tr>
      <w:tr w:rsidR="00AC3C1A" w:rsidRPr="00AC3C1A" w14:paraId="2ADAAC4A" w14:textId="77777777" w:rsidTr="00284A91">
        <w:tc>
          <w:tcPr>
            <w:tcW w:w="2046" w:type="pct"/>
            <w:shd w:val="clear" w:color="auto" w:fill="auto"/>
            <w:vAlign w:val="center"/>
          </w:tcPr>
          <w:p w14:paraId="26AD7FB8" w14:textId="77777777" w:rsidR="00AC3C1A" w:rsidRPr="00AC3C1A" w:rsidRDefault="00AC3C1A" w:rsidP="00AC3C1A">
            <w:pPr>
              <w:spacing w:after="0" w:line="240" w:lineRule="auto"/>
              <w:jc w:val="both"/>
              <w:rPr>
                <w:rFonts w:ascii="Times New Roman" w:eastAsia="Times New Roman" w:hAnsi="Times New Roman" w:cs="Times New Roman"/>
                <w:sz w:val="24"/>
                <w:szCs w:val="24"/>
                <w:lang w:val="en-US"/>
              </w:rPr>
            </w:pPr>
            <w:r w:rsidRPr="00AC3C1A">
              <w:rPr>
                <w:rFonts w:ascii="Times New Roman" w:eastAsia="Times New Roman" w:hAnsi="Times New Roman" w:cs="Times New Roman"/>
                <w:sz w:val="24"/>
                <w:szCs w:val="24"/>
              </w:rPr>
              <w:t xml:space="preserve">Робот </w:t>
            </w:r>
            <w:r w:rsidRPr="00AC3C1A">
              <w:rPr>
                <w:rFonts w:ascii="Times New Roman" w:eastAsia="Times New Roman" w:hAnsi="Times New Roman" w:cs="Times New Roman"/>
                <w:sz w:val="24"/>
                <w:szCs w:val="24"/>
                <w:lang w:val="en-US"/>
              </w:rPr>
              <w:t>Turtlebro</w:t>
            </w:r>
          </w:p>
        </w:tc>
        <w:tc>
          <w:tcPr>
            <w:tcW w:w="2954" w:type="pct"/>
            <w:shd w:val="clear" w:color="auto" w:fill="auto"/>
            <w:vAlign w:val="center"/>
          </w:tcPr>
          <w:p w14:paraId="69097502"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p>
        </w:tc>
      </w:tr>
      <w:tr w:rsidR="00AC3C1A" w:rsidRPr="00AC3C1A" w14:paraId="37A68635" w14:textId="77777777" w:rsidTr="00284A91">
        <w:tc>
          <w:tcPr>
            <w:tcW w:w="2046" w:type="pct"/>
            <w:shd w:val="clear" w:color="auto" w:fill="auto"/>
            <w:vAlign w:val="center"/>
          </w:tcPr>
          <w:p w14:paraId="22104F34"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Зарядное устройство</w:t>
            </w:r>
          </w:p>
        </w:tc>
        <w:tc>
          <w:tcPr>
            <w:tcW w:w="2954" w:type="pct"/>
            <w:shd w:val="clear" w:color="auto" w:fill="auto"/>
            <w:vAlign w:val="center"/>
          </w:tcPr>
          <w:p w14:paraId="66BB39D5"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p>
        </w:tc>
      </w:tr>
      <w:tr w:rsidR="00AC3C1A" w:rsidRPr="00AC3C1A" w14:paraId="67C37F22" w14:textId="77777777" w:rsidTr="00284A91">
        <w:tc>
          <w:tcPr>
            <w:tcW w:w="2046" w:type="pct"/>
            <w:shd w:val="clear" w:color="auto" w:fill="auto"/>
            <w:vAlign w:val="center"/>
          </w:tcPr>
          <w:p w14:paraId="0A777354"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 xml:space="preserve">Дополнительное навесное оборудование для робота </w:t>
            </w:r>
            <w:r w:rsidRPr="00AC3C1A">
              <w:rPr>
                <w:rFonts w:ascii="Times New Roman" w:eastAsia="Times New Roman" w:hAnsi="Times New Roman" w:cs="Times New Roman"/>
                <w:sz w:val="24"/>
                <w:szCs w:val="24"/>
                <w:lang w:val="en-US"/>
              </w:rPr>
              <w:t>Turtlebro</w:t>
            </w:r>
          </w:p>
        </w:tc>
        <w:tc>
          <w:tcPr>
            <w:tcW w:w="2954" w:type="pct"/>
            <w:shd w:val="clear" w:color="auto" w:fill="auto"/>
            <w:vAlign w:val="center"/>
          </w:tcPr>
          <w:p w14:paraId="2390095A"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p>
        </w:tc>
      </w:tr>
    </w:tbl>
    <w:p w14:paraId="51F13975" w14:textId="556D9AF5"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1.</w:t>
      </w:r>
      <w:r w:rsidR="00EB66EF">
        <w:rPr>
          <w:rFonts w:ascii="Times New Roman" w:hAnsi="Times New Roman" w:cs="Times New Roman"/>
          <w:sz w:val="24"/>
          <w:szCs w:val="24"/>
        </w:rPr>
        <w:t>6</w:t>
      </w:r>
      <w:r w:rsidRPr="00AC3C1A">
        <w:rPr>
          <w:rFonts w:ascii="Times New Roman" w:hAnsi="Times New Roman" w:cs="Times New Roman"/>
          <w:sz w:val="24"/>
          <w:szCs w:val="24"/>
        </w:rPr>
        <w:t>. При выполнении конкурсного задания на участника могут воздействовать следующие вредные и (или) опасные факторы:</w:t>
      </w:r>
    </w:p>
    <w:p w14:paraId="2E360BE1"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Физические:</w:t>
      </w:r>
    </w:p>
    <w:p w14:paraId="6A72906D"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-режущие и колющие предметы;</w:t>
      </w:r>
    </w:p>
    <w:p w14:paraId="481B8FB2"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w:t>
      </w:r>
      <w:r w:rsidRPr="00AC3C1A">
        <w:rPr>
          <w:rFonts w:ascii="Times New Roman" w:eastAsia="Times New Roman" w:hAnsi="Times New Roman" w:cs="Times New Roman"/>
          <w:sz w:val="24"/>
          <w:szCs w:val="24"/>
        </w:rPr>
        <w:t>подвижные элементы механизмов;</w:t>
      </w:r>
    </w:p>
    <w:p w14:paraId="6464814B"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eastAsia="Times New Roman" w:hAnsi="Times New Roman" w:cs="Times New Roman"/>
          <w:sz w:val="24"/>
          <w:szCs w:val="24"/>
        </w:rPr>
        <w:t>-электрический ток;</w:t>
      </w:r>
    </w:p>
    <w:p w14:paraId="7EC10E15"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Химические:</w:t>
      </w:r>
    </w:p>
    <w:p w14:paraId="4F4634CA"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-паяльный флюс;</w:t>
      </w:r>
    </w:p>
    <w:p w14:paraId="5363F848"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-состав литий ионных батарей;</w:t>
      </w:r>
    </w:p>
    <w:p w14:paraId="3D38C643"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Психологические:</w:t>
      </w:r>
    </w:p>
    <w:p w14:paraId="461AC597"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чрезмерное напряжение внимания;</w:t>
      </w:r>
    </w:p>
    <w:p w14:paraId="0C1B161D"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усиленная нагрузка на зрение;</w:t>
      </w:r>
    </w:p>
    <w:p w14:paraId="062C0B5D"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повышенный уровень шума;</w:t>
      </w:r>
    </w:p>
    <w:p w14:paraId="62BCA46F"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xml:space="preserve">- «стрессовая» ситуация в ходе выполнения заданий; </w:t>
      </w:r>
    </w:p>
    <w:p w14:paraId="79FD1242"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монотонность труда.</w:t>
      </w:r>
    </w:p>
    <w:p w14:paraId="7CB2694E" w14:textId="3E46B7E6"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1.</w:t>
      </w:r>
      <w:r w:rsidR="00EB66EF">
        <w:rPr>
          <w:rFonts w:ascii="Times New Roman" w:hAnsi="Times New Roman" w:cs="Times New Roman"/>
          <w:sz w:val="24"/>
          <w:szCs w:val="24"/>
        </w:rPr>
        <w:t>7</w:t>
      </w:r>
      <w:r w:rsidRPr="00AC3C1A">
        <w:rPr>
          <w:rFonts w:ascii="Times New Roman" w:hAnsi="Times New Roman" w:cs="Times New Roman"/>
          <w:sz w:val="24"/>
          <w:szCs w:val="24"/>
        </w:rPr>
        <w:t>. Применяемые во время выполнения конкурсного задания средства индивидуальной защиты:</w:t>
      </w:r>
    </w:p>
    <w:p w14:paraId="637ED4F0"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-Не применимо</w:t>
      </w:r>
    </w:p>
    <w:p w14:paraId="13BBE1EB" w14:textId="21FC3282"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1.</w:t>
      </w:r>
      <w:r w:rsidR="00EB66EF">
        <w:rPr>
          <w:rFonts w:ascii="Times New Roman" w:hAnsi="Times New Roman" w:cs="Times New Roman"/>
          <w:sz w:val="24"/>
          <w:szCs w:val="24"/>
        </w:rPr>
        <w:t>8</w:t>
      </w:r>
      <w:r w:rsidRPr="00AC3C1A">
        <w:rPr>
          <w:rFonts w:ascii="Times New Roman" w:hAnsi="Times New Roman" w:cs="Times New Roman"/>
          <w:sz w:val="24"/>
          <w:szCs w:val="24"/>
        </w:rPr>
        <w:t>. Знаки безопасности, используемые на рабочем месте, для обозначения присутствующих опасностей:</w:t>
      </w:r>
    </w:p>
    <w:p w14:paraId="29D6A8F9"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-Не применимо</w:t>
      </w:r>
    </w:p>
    <w:p w14:paraId="2B1D1F91" w14:textId="6C996C0A"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1.</w:t>
      </w:r>
      <w:r w:rsidR="00EB66EF">
        <w:rPr>
          <w:rFonts w:ascii="Times New Roman" w:hAnsi="Times New Roman" w:cs="Times New Roman"/>
          <w:sz w:val="24"/>
          <w:szCs w:val="24"/>
        </w:rPr>
        <w:t>9</w:t>
      </w:r>
      <w:r w:rsidRPr="00AC3C1A">
        <w:rPr>
          <w:rFonts w:ascii="Times New Roman" w:hAnsi="Times New Roman" w:cs="Times New Roman"/>
          <w:sz w:val="24"/>
          <w:szCs w:val="24"/>
        </w:rPr>
        <w:t xml:space="preserve">. При несчастном случае пострадавший или очевидец несчастного случая обязан немедленно сообщить о случившемся Экспертам. </w:t>
      </w:r>
    </w:p>
    <w:p w14:paraId="1750BF9E"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xml:space="preserve">В помещении </w:t>
      </w:r>
      <w:r w:rsidRPr="00AC3C1A">
        <w:rPr>
          <w:rFonts w:ascii="Times New Roman" w:hAnsi="Times New Roman" w:cs="Times New Roman"/>
          <w:sz w:val="24"/>
          <w:szCs w:val="24"/>
          <w:u w:val="single"/>
        </w:rPr>
        <w:t>«Соревновательная площадка»</w:t>
      </w:r>
      <w:r w:rsidRPr="00AC3C1A">
        <w:rPr>
          <w:rFonts w:ascii="Times New Roman" w:hAnsi="Times New Roman" w:cs="Times New Roman"/>
          <w:sz w:val="24"/>
          <w:szCs w:val="24"/>
        </w:rPr>
        <w:t xml:space="preserve">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w:t>
      </w:r>
    </w:p>
    <w:p w14:paraId="0FD3BDE2"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xml:space="preserve">В случае возникновения несчастного случая или болезни участника, об этом немедленно уведомляются Главный эксперт, Лидер команды и Эксперт. Главный эксперт принимает решение о назначении дополнительного времени для участия. В случае отстранения участника от дальнейшего участия в Чемпионате ввиду болезни или несчастного случая, он получит баллы за любую завершенную работу. </w:t>
      </w:r>
    </w:p>
    <w:p w14:paraId="49284465"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Вышеуказанные случаи подлежат обязательной регистрации в Форме регистрации несчастных случаев и в Форме регистрации перерывов в работе.</w:t>
      </w:r>
    </w:p>
    <w:p w14:paraId="28D4A07F" w14:textId="2994A1C0" w:rsidR="00AC3C1A" w:rsidRPr="00333E6F"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lastRenderedPageBreak/>
        <w:t>1.</w:t>
      </w:r>
      <w:r w:rsidR="00EB66EF">
        <w:rPr>
          <w:rFonts w:ascii="Times New Roman" w:hAnsi="Times New Roman" w:cs="Times New Roman"/>
          <w:sz w:val="24"/>
          <w:szCs w:val="24"/>
        </w:rPr>
        <w:t>10</w:t>
      </w:r>
      <w:r w:rsidRPr="00AC3C1A">
        <w:rPr>
          <w:rFonts w:ascii="Times New Roman" w:hAnsi="Times New Roman" w:cs="Times New Roman"/>
          <w:sz w:val="24"/>
          <w:szCs w:val="24"/>
        </w:rPr>
        <w:t>. Участники, допустившие невыполнение или нарушение инструкции по охране труда, привлекаются к ответственности в соответствии с Регламентом</w:t>
      </w:r>
      <w:r w:rsidR="00333E6F">
        <w:rPr>
          <w:rFonts w:ascii="Times New Roman" w:hAnsi="Times New Roman" w:cs="Times New Roman"/>
          <w:sz w:val="24"/>
          <w:szCs w:val="24"/>
        </w:rPr>
        <w:t>.</w:t>
      </w:r>
    </w:p>
    <w:p w14:paraId="001DFEC2"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Несоблюдение участником норм и правил ОТ и ТБ ведет к потере баллов. Постоянное нарушение норм безопасности может привести к временному или перманентному отстранению аналогично апелляции.</w:t>
      </w:r>
    </w:p>
    <w:p w14:paraId="19C30B0E"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p>
    <w:p w14:paraId="6A8BE2DD" w14:textId="77777777" w:rsidR="00AC3C1A" w:rsidRPr="00AC3C1A" w:rsidRDefault="00AC3C1A" w:rsidP="00AC3C1A">
      <w:pPr>
        <w:keepNext/>
        <w:spacing w:before="120" w:after="120" w:line="240" w:lineRule="auto"/>
        <w:ind w:firstLine="709"/>
        <w:outlineLvl w:val="1"/>
        <w:rPr>
          <w:rFonts w:ascii="Times New Roman" w:eastAsia="Times New Roman" w:hAnsi="Times New Roman" w:cs="Times New Roman"/>
          <w:b/>
          <w:bCs/>
          <w:i/>
          <w:iCs/>
          <w:sz w:val="24"/>
          <w:szCs w:val="24"/>
        </w:rPr>
      </w:pPr>
      <w:bookmarkStart w:id="3" w:name="_Toc507427597"/>
      <w:r w:rsidRPr="00AC3C1A">
        <w:rPr>
          <w:rFonts w:ascii="Times New Roman" w:eastAsia="Times New Roman" w:hAnsi="Times New Roman" w:cs="Times New Roman"/>
          <w:b/>
          <w:bCs/>
          <w:i/>
          <w:iCs/>
          <w:sz w:val="24"/>
          <w:szCs w:val="24"/>
        </w:rPr>
        <w:t>2.Требования охраны труда перед началом работы</w:t>
      </w:r>
      <w:bookmarkEnd w:id="3"/>
    </w:p>
    <w:p w14:paraId="138B2B22"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Перед началом работы участники должны выполнить следующее:</w:t>
      </w:r>
    </w:p>
    <w:p w14:paraId="5D028427" w14:textId="18FAC3E1"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xml:space="preserve">2.1. </w:t>
      </w:r>
      <w:r w:rsidR="00D63C78">
        <w:rPr>
          <w:rFonts w:ascii="Times New Roman" w:hAnsi="Times New Roman" w:cs="Times New Roman"/>
          <w:sz w:val="24"/>
          <w:szCs w:val="24"/>
        </w:rPr>
        <w:t>Перед началом соревнований</w:t>
      </w:r>
      <w:r w:rsidRPr="00AC3C1A">
        <w:rPr>
          <w:rFonts w:ascii="Times New Roman" w:hAnsi="Times New Roman" w:cs="Times New Roman"/>
          <w:sz w:val="24"/>
          <w:szCs w:val="24"/>
        </w:rPr>
        <w:t xml:space="preserve"> все участники должны ознакомиться с инструкцией по технике безопасности, с планами эвакуации при возникновении пожара, местами расположения санитарно-бытовых помещений, медицинскими кабинетами, питьевой воды, подготовить рабочее место в соответствии с Техническим описанием компетенции.</w:t>
      </w:r>
    </w:p>
    <w:p w14:paraId="4494ACFA"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xml:space="preserve">По окончании ознакомительного периода, участники подтверждают свое ознакомление со всеми процессами, подписав лист прохождения инструктажа по работе на оборудовании по форме, определенной Оргкомитетом. </w:t>
      </w:r>
    </w:p>
    <w:p w14:paraId="16BCC060"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2.2. Подготовить рабочее место:</w:t>
      </w:r>
    </w:p>
    <w:p w14:paraId="622CD646"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проверить работоспособность рабочей станции;</w:t>
      </w:r>
    </w:p>
    <w:p w14:paraId="6D252C7E"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проверить работоспособность робота (с разрешения ГЭ);</w:t>
      </w:r>
    </w:p>
    <w:p w14:paraId="4628E1A6"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проверить исправность инструмента, для выполнения КЗ;</w:t>
      </w:r>
    </w:p>
    <w:p w14:paraId="29656B28"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проверить наличие питания 220 В. на рабочем столе;</w:t>
      </w:r>
    </w:p>
    <w:p w14:paraId="32CCACCE"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проверить устойчивость стола/стула на рабочем месте.</w:t>
      </w:r>
    </w:p>
    <w:p w14:paraId="710E3B6A"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2.3. Подготовить инструмент и оборудование, разрешенное к самостоятельной работе: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6037"/>
      </w:tblGrid>
      <w:tr w:rsidR="00AC3C1A" w:rsidRPr="00AC3C1A" w14:paraId="54069D3A" w14:textId="77777777" w:rsidTr="00284A91">
        <w:trPr>
          <w:tblHeader/>
        </w:trPr>
        <w:tc>
          <w:tcPr>
            <w:tcW w:w="0" w:type="auto"/>
            <w:shd w:val="clear" w:color="auto" w:fill="auto"/>
            <w:vAlign w:val="center"/>
          </w:tcPr>
          <w:p w14:paraId="4A0A56E1" w14:textId="77777777" w:rsidR="00AC3C1A" w:rsidRPr="00AC3C1A" w:rsidRDefault="00AC3C1A" w:rsidP="00AC3C1A">
            <w:pPr>
              <w:spacing w:after="0" w:line="240" w:lineRule="auto"/>
              <w:jc w:val="center"/>
              <w:rPr>
                <w:rFonts w:ascii="Times New Roman" w:eastAsia="Times New Roman" w:hAnsi="Times New Roman" w:cs="Times New Roman"/>
                <w:b/>
                <w:sz w:val="24"/>
                <w:szCs w:val="24"/>
              </w:rPr>
            </w:pPr>
            <w:r w:rsidRPr="00AC3C1A">
              <w:rPr>
                <w:rFonts w:ascii="Times New Roman" w:eastAsia="Times New Roman" w:hAnsi="Times New Roman" w:cs="Times New Roman"/>
                <w:b/>
                <w:sz w:val="24"/>
                <w:szCs w:val="24"/>
              </w:rPr>
              <w:t>Наименование инструмента или оборудования</w:t>
            </w:r>
          </w:p>
        </w:tc>
        <w:tc>
          <w:tcPr>
            <w:tcW w:w="0" w:type="auto"/>
            <w:shd w:val="clear" w:color="auto" w:fill="auto"/>
            <w:vAlign w:val="center"/>
          </w:tcPr>
          <w:p w14:paraId="09B3DBDF" w14:textId="77777777" w:rsidR="00AC3C1A" w:rsidRPr="00AC3C1A" w:rsidRDefault="00AC3C1A" w:rsidP="00AC3C1A">
            <w:pPr>
              <w:spacing w:after="0" w:line="240" w:lineRule="auto"/>
              <w:jc w:val="center"/>
              <w:rPr>
                <w:rFonts w:ascii="Times New Roman" w:eastAsia="Times New Roman" w:hAnsi="Times New Roman" w:cs="Times New Roman"/>
                <w:b/>
                <w:sz w:val="24"/>
                <w:szCs w:val="24"/>
              </w:rPr>
            </w:pPr>
            <w:r w:rsidRPr="00AC3C1A">
              <w:rPr>
                <w:rFonts w:ascii="Times New Roman" w:eastAsia="Times New Roman" w:hAnsi="Times New Roman" w:cs="Times New Roman"/>
                <w:b/>
                <w:sz w:val="24"/>
                <w:szCs w:val="24"/>
              </w:rPr>
              <w:t>Правила подготовки к выполнению конкурсного задания</w:t>
            </w:r>
          </w:p>
        </w:tc>
      </w:tr>
      <w:tr w:rsidR="00AC3C1A" w:rsidRPr="00AC3C1A" w14:paraId="402F4B0B" w14:textId="77777777" w:rsidTr="00284A91">
        <w:tc>
          <w:tcPr>
            <w:tcW w:w="0" w:type="auto"/>
            <w:shd w:val="clear" w:color="auto" w:fill="auto"/>
            <w:vAlign w:val="center"/>
          </w:tcPr>
          <w:p w14:paraId="1CCAA226" w14:textId="77777777" w:rsidR="00AC3C1A" w:rsidRPr="00AC3C1A" w:rsidRDefault="00AC3C1A" w:rsidP="00AC3C1A">
            <w:pPr>
              <w:spacing w:after="0" w:line="240" w:lineRule="auto"/>
              <w:jc w:val="both"/>
              <w:rPr>
                <w:rFonts w:ascii="Times New Roman" w:eastAsia="Times New Roman" w:hAnsi="Times New Roman" w:cs="Times New Roman"/>
                <w:sz w:val="24"/>
                <w:szCs w:val="24"/>
                <w:lang w:val="en-US"/>
              </w:rPr>
            </w:pPr>
            <w:r w:rsidRPr="00AC3C1A">
              <w:rPr>
                <w:rFonts w:ascii="Times New Roman" w:eastAsia="Times New Roman" w:hAnsi="Times New Roman" w:cs="Times New Roman"/>
                <w:sz w:val="24"/>
                <w:szCs w:val="24"/>
              </w:rPr>
              <w:t>Рабочая станция для ROS</w:t>
            </w:r>
          </w:p>
        </w:tc>
        <w:tc>
          <w:tcPr>
            <w:tcW w:w="0" w:type="auto"/>
            <w:shd w:val="clear" w:color="auto" w:fill="auto"/>
            <w:vAlign w:val="center"/>
          </w:tcPr>
          <w:p w14:paraId="24BB4ABF"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 xml:space="preserve">Включить, убедиться в установке </w:t>
            </w:r>
            <w:r w:rsidRPr="00AC3C1A">
              <w:rPr>
                <w:rFonts w:ascii="Times New Roman" w:eastAsia="Times New Roman" w:hAnsi="Times New Roman" w:cs="Times New Roman"/>
                <w:sz w:val="24"/>
                <w:szCs w:val="24"/>
                <w:lang w:val="en-US"/>
              </w:rPr>
              <w:t>ROS</w:t>
            </w:r>
            <w:r w:rsidRPr="00AC3C1A">
              <w:rPr>
                <w:rFonts w:ascii="Times New Roman" w:eastAsia="Times New Roman" w:hAnsi="Times New Roman" w:cs="Times New Roman"/>
                <w:sz w:val="24"/>
                <w:szCs w:val="24"/>
              </w:rPr>
              <w:t xml:space="preserve"> и другого необходимого ПО для выполнения КЗ</w:t>
            </w:r>
          </w:p>
        </w:tc>
      </w:tr>
      <w:tr w:rsidR="00AC3C1A" w:rsidRPr="00AC3C1A" w14:paraId="36C9A803" w14:textId="77777777" w:rsidTr="00284A91">
        <w:tc>
          <w:tcPr>
            <w:tcW w:w="0" w:type="auto"/>
            <w:shd w:val="clear" w:color="auto" w:fill="auto"/>
            <w:vAlign w:val="center"/>
          </w:tcPr>
          <w:p w14:paraId="715EADAD" w14:textId="77777777" w:rsidR="00AC3C1A" w:rsidRPr="00AC3C1A" w:rsidRDefault="00AC3C1A" w:rsidP="00AC3C1A">
            <w:pPr>
              <w:spacing w:after="0" w:line="240" w:lineRule="auto"/>
              <w:jc w:val="both"/>
              <w:rPr>
                <w:rFonts w:ascii="Times New Roman" w:hAnsi="Times New Roman" w:cs="Times New Roman"/>
                <w:sz w:val="24"/>
                <w:szCs w:val="24"/>
              </w:rPr>
            </w:pPr>
            <w:r w:rsidRPr="00AC3C1A">
              <w:rPr>
                <w:rFonts w:ascii="Times New Roman" w:eastAsia="Times New Roman" w:hAnsi="Times New Roman" w:cs="Times New Roman"/>
                <w:sz w:val="24"/>
                <w:szCs w:val="24"/>
              </w:rPr>
              <w:t xml:space="preserve">Робот </w:t>
            </w:r>
            <w:r w:rsidRPr="00AC3C1A">
              <w:rPr>
                <w:rFonts w:ascii="Times New Roman" w:eastAsia="Times New Roman" w:hAnsi="Times New Roman" w:cs="Times New Roman"/>
                <w:sz w:val="24"/>
                <w:szCs w:val="24"/>
                <w:lang w:val="en-US"/>
              </w:rPr>
              <w:t>Turtlebro</w:t>
            </w:r>
          </w:p>
        </w:tc>
        <w:tc>
          <w:tcPr>
            <w:tcW w:w="0" w:type="auto"/>
            <w:shd w:val="clear" w:color="auto" w:fill="auto"/>
            <w:vAlign w:val="center"/>
          </w:tcPr>
          <w:p w14:paraId="5839A707" w14:textId="77777777" w:rsidR="00AC3C1A" w:rsidRPr="00AC3C1A" w:rsidRDefault="00AC3C1A" w:rsidP="00AC3C1A">
            <w:pPr>
              <w:spacing w:after="0" w:line="240" w:lineRule="auto"/>
              <w:jc w:val="both"/>
              <w:rPr>
                <w:rFonts w:ascii="Times New Roman" w:hAnsi="Times New Roman" w:cs="Times New Roman"/>
                <w:sz w:val="24"/>
                <w:szCs w:val="24"/>
              </w:rPr>
            </w:pPr>
            <w:r w:rsidRPr="00AC3C1A">
              <w:rPr>
                <w:rFonts w:ascii="Times New Roman" w:hAnsi="Times New Roman" w:cs="Times New Roman"/>
                <w:sz w:val="24"/>
                <w:szCs w:val="24"/>
              </w:rPr>
              <w:t>Включить, убедиться в работоспособности</w:t>
            </w:r>
          </w:p>
        </w:tc>
      </w:tr>
      <w:tr w:rsidR="00AC3C1A" w:rsidRPr="00AC3C1A" w14:paraId="317E3FD3" w14:textId="77777777" w:rsidTr="00284A91">
        <w:tc>
          <w:tcPr>
            <w:tcW w:w="0" w:type="auto"/>
            <w:shd w:val="clear" w:color="auto" w:fill="auto"/>
            <w:vAlign w:val="center"/>
          </w:tcPr>
          <w:p w14:paraId="713F4737" w14:textId="77777777" w:rsidR="00AC3C1A" w:rsidRPr="00AC3C1A" w:rsidRDefault="00AC3C1A" w:rsidP="00AC3C1A">
            <w:pPr>
              <w:spacing w:after="0" w:line="240" w:lineRule="auto"/>
              <w:jc w:val="both"/>
              <w:rPr>
                <w:rFonts w:ascii="Times New Roman" w:hAnsi="Times New Roman" w:cs="Times New Roman"/>
                <w:sz w:val="24"/>
                <w:szCs w:val="24"/>
              </w:rPr>
            </w:pPr>
            <w:r w:rsidRPr="00AC3C1A">
              <w:rPr>
                <w:rFonts w:ascii="Times New Roman" w:eastAsia="Times New Roman" w:hAnsi="Times New Roman" w:cs="Times New Roman"/>
                <w:sz w:val="24"/>
                <w:szCs w:val="24"/>
              </w:rPr>
              <w:t>Зарядное устройство</w:t>
            </w:r>
          </w:p>
        </w:tc>
        <w:tc>
          <w:tcPr>
            <w:tcW w:w="0" w:type="auto"/>
            <w:shd w:val="clear" w:color="auto" w:fill="auto"/>
            <w:vAlign w:val="center"/>
          </w:tcPr>
          <w:p w14:paraId="239BF7CD" w14:textId="77777777" w:rsidR="00AC3C1A" w:rsidRPr="00AC3C1A" w:rsidRDefault="00AC3C1A" w:rsidP="00AC3C1A">
            <w:pPr>
              <w:spacing w:after="0" w:line="240" w:lineRule="auto"/>
              <w:jc w:val="both"/>
              <w:rPr>
                <w:rFonts w:ascii="Times New Roman" w:hAnsi="Times New Roman" w:cs="Times New Roman"/>
                <w:sz w:val="24"/>
                <w:szCs w:val="24"/>
              </w:rPr>
            </w:pPr>
            <w:r w:rsidRPr="00AC3C1A">
              <w:rPr>
                <w:rFonts w:ascii="Times New Roman" w:hAnsi="Times New Roman" w:cs="Times New Roman"/>
                <w:sz w:val="24"/>
                <w:szCs w:val="24"/>
              </w:rPr>
              <w:t>Включить, убедиться в работоспособности</w:t>
            </w:r>
          </w:p>
        </w:tc>
      </w:tr>
      <w:tr w:rsidR="00AC3C1A" w:rsidRPr="00AC3C1A" w14:paraId="2152D9AB" w14:textId="77777777" w:rsidTr="00284A91">
        <w:tc>
          <w:tcPr>
            <w:tcW w:w="0" w:type="auto"/>
            <w:shd w:val="clear" w:color="auto" w:fill="auto"/>
            <w:vAlign w:val="center"/>
          </w:tcPr>
          <w:p w14:paraId="53635F03" w14:textId="77777777" w:rsidR="00AC3C1A" w:rsidRPr="00AC3C1A" w:rsidRDefault="00AC3C1A" w:rsidP="00AC3C1A">
            <w:pPr>
              <w:spacing w:after="0" w:line="240" w:lineRule="auto"/>
              <w:jc w:val="both"/>
              <w:rPr>
                <w:rFonts w:ascii="Times New Roman" w:hAnsi="Times New Roman" w:cs="Times New Roman"/>
                <w:sz w:val="24"/>
                <w:szCs w:val="24"/>
              </w:rPr>
            </w:pPr>
            <w:r w:rsidRPr="00AC3C1A">
              <w:rPr>
                <w:rFonts w:ascii="Times New Roman" w:eastAsia="Times New Roman" w:hAnsi="Times New Roman" w:cs="Times New Roman"/>
                <w:sz w:val="24"/>
                <w:szCs w:val="24"/>
              </w:rPr>
              <w:t xml:space="preserve">Дополнительное навесное оборудование для робота </w:t>
            </w:r>
            <w:r w:rsidRPr="00AC3C1A">
              <w:rPr>
                <w:rFonts w:ascii="Times New Roman" w:eastAsia="Times New Roman" w:hAnsi="Times New Roman" w:cs="Times New Roman"/>
                <w:sz w:val="24"/>
                <w:szCs w:val="24"/>
                <w:lang w:val="en-US"/>
              </w:rPr>
              <w:t>Turtlebro</w:t>
            </w:r>
          </w:p>
        </w:tc>
        <w:tc>
          <w:tcPr>
            <w:tcW w:w="0" w:type="auto"/>
            <w:shd w:val="clear" w:color="auto" w:fill="auto"/>
            <w:vAlign w:val="center"/>
          </w:tcPr>
          <w:p w14:paraId="2640DC5E" w14:textId="77777777" w:rsidR="00AC3C1A" w:rsidRPr="00AC3C1A" w:rsidRDefault="00AC3C1A" w:rsidP="00AC3C1A">
            <w:pPr>
              <w:spacing w:after="0" w:line="240" w:lineRule="auto"/>
              <w:jc w:val="both"/>
              <w:rPr>
                <w:rFonts w:ascii="Times New Roman" w:hAnsi="Times New Roman" w:cs="Times New Roman"/>
                <w:sz w:val="24"/>
                <w:szCs w:val="24"/>
              </w:rPr>
            </w:pPr>
            <w:r w:rsidRPr="00AC3C1A">
              <w:rPr>
                <w:rFonts w:ascii="Times New Roman" w:hAnsi="Times New Roman" w:cs="Times New Roman"/>
                <w:sz w:val="24"/>
                <w:szCs w:val="24"/>
              </w:rPr>
              <w:t>Убедиться в наличии в тулбоксе</w:t>
            </w:r>
          </w:p>
        </w:tc>
      </w:tr>
      <w:tr w:rsidR="00AC3C1A" w:rsidRPr="00AC3C1A" w14:paraId="7FF27941" w14:textId="77777777" w:rsidTr="00284A91">
        <w:tc>
          <w:tcPr>
            <w:tcW w:w="0" w:type="auto"/>
            <w:shd w:val="clear" w:color="auto" w:fill="auto"/>
            <w:vAlign w:val="center"/>
          </w:tcPr>
          <w:p w14:paraId="02752E98"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Бокорезы</w:t>
            </w:r>
          </w:p>
        </w:tc>
        <w:tc>
          <w:tcPr>
            <w:tcW w:w="0" w:type="auto"/>
            <w:shd w:val="clear" w:color="auto" w:fill="auto"/>
            <w:vAlign w:val="center"/>
          </w:tcPr>
          <w:p w14:paraId="64893CE8" w14:textId="77777777" w:rsidR="00AC3C1A" w:rsidRPr="00AC3C1A" w:rsidRDefault="00AC3C1A" w:rsidP="00AC3C1A">
            <w:pPr>
              <w:spacing w:after="0" w:line="240" w:lineRule="auto"/>
              <w:jc w:val="both"/>
              <w:rPr>
                <w:rFonts w:ascii="Times New Roman" w:hAnsi="Times New Roman" w:cs="Times New Roman"/>
                <w:sz w:val="24"/>
                <w:szCs w:val="24"/>
              </w:rPr>
            </w:pPr>
            <w:r w:rsidRPr="00AC3C1A">
              <w:rPr>
                <w:rFonts w:ascii="Times New Roman" w:hAnsi="Times New Roman" w:cs="Times New Roman"/>
                <w:sz w:val="24"/>
                <w:szCs w:val="24"/>
              </w:rPr>
              <w:t>Убедиться в исправности инструмента путем разрезания провода диаметром 1-3 мм</w:t>
            </w:r>
          </w:p>
        </w:tc>
      </w:tr>
      <w:tr w:rsidR="00AC3C1A" w:rsidRPr="00AC3C1A" w14:paraId="7D09AB77" w14:textId="77777777" w:rsidTr="00284A91">
        <w:tc>
          <w:tcPr>
            <w:tcW w:w="0" w:type="auto"/>
            <w:shd w:val="clear" w:color="auto" w:fill="auto"/>
            <w:vAlign w:val="center"/>
          </w:tcPr>
          <w:p w14:paraId="1422B5D1"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Длинногубцы</w:t>
            </w:r>
          </w:p>
        </w:tc>
        <w:tc>
          <w:tcPr>
            <w:tcW w:w="0" w:type="auto"/>
            <w:shd w:val="clear" w:color="auto" w:fill="auto"/>
            <w:vAlign w:val="center"/>
          </w:tcPr>
          <w:p w14:paraId="12A5C881" w14:textId="77777777" w:rsidR="00AC3C1A" w:rsidRPr="00AC3C1A" w:rsidRDefault="00AC3C1A" w:rsidP="00AC3C1A">
            <w:pPr>
              <w:spacing w:after="0" w:line="240" w:lineRule="auto"/>
              <w:jc w:val="both"/>
              <w:rPr>
                <w:rFonts w:ascii="Times New Roman" w:hAnsi="Times New Roman" w:cs="Times New Roman"/>
                <w:sz w:val="24"/>
                <w:szCs w:val="24"/>
              </w:rPr>
            </w:pPr>
            <w:r w:rsidRPr="00AC3C1A">
              <w:rPr>
                <w:rFonts w:ascii="Times New Roman" w:hAnsi="Times New Roman" w:cs="Times New Roman"/>
                <w:sz w:val="24"/>
                <w:szCs w:val="24"/>
              </w:rPr>
              <w:t>Убедиться в исправности инструмента визуального осмотра</w:t>
            </w:r>
          </w:p>
        </w:tc>
      </w:tr>
      <w:tr w:rsidR="00AC3C1A" w:rsidRPr="00AC3C1A" w14:paraId="6E792810" w14:textId="77777777" w:rsidTr="00284A91">
        <w:tc>
          <w:tcPr>
            <w:tcW w:w="0" w:type="auto"/>
            <w:shd w:val="clear" w:color="auto" w:fill="auto"/>
            <w:vAlign w:val="center"/>
          </w:tcPr>
          <w:p w14:paraId="7703F3AE"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Клещи для зачистки проводов</w:t>
            </w:r>
          </w:p>
        </w:tc>
        <w:tc>
          <w:tcPr>
            <w:tcW w:w="0" w:type="auto"/>
            <w:shd w:val="clear" w:color="auto" w:fill="auto"/>
            <w:vAlign w:val="center"/>
          </w:tcPr>
          <w:p w14:paraId="6DA8595D" w14:textId="77777777" w:rsidR="00AC3C1A" w:rsidRPr="00AC3C1A" w:rsidRDefault="00AC3C1A" w:rsidP="00AC3C1A">
            <w:pPr>
              <w:spacing w:after="0" w:line="240" w:lineRule="auto"/>
              <w:jc w:val="both"/>
              <w:rPr>
                <w:rFonts w:ascii="Times New Roman" w:hAnsi="Times New Roman" w:cs="Times New Roman"/>
                <w:sz w:val="24"/>
                <w:szCs w:val="24"/>
              </w:rPr>
            </w:pPr>
            <w:r w:rsidRPr="00AC3C1A">
              <w:rPr>
                <w:rFonts w:ascii="Times New Roman" w:hAnsi="Times New Roman" w:cs="Times New Roman"/>
                <w:sz w:val="24"/>
                <w:szCs w:val="24"/>
              </w:rPr>
              <w:t>Убедиться в исправности инструмента путем снятия оплетки с провода диаметром 1-3 мм</w:t>
            </w:r>
          </w:p>
        </w:tc>
      </w:tr>
      <w:tr w:rsidR="00AC3C1A" w:rsidRPr="00AC3C1A" w14:paraId="6A309808" w14:textId="77777777" w:rsidTr="00284A91">
        <w:tc>
          <w:tcPr>
            <w:tcW w:w="0" w:type="auto"/>
            <w:shd w:val="clear" w:color="auto" w:fill="auto"/>
            <w:vAlign w:val="center"/>
          </w:tcPr>
          <w:p w14:paraId="3902E194"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Обжимной инструмент</w:t>
            </w:r>
          </w:p>
        </w:tc>
        <w:tc>
          <w:tcPr>
            <w:tcW w:w="0" w:type="auto"/>
            <w:shd w:val="clear" w:color="auto" w:fill="auto"/>
            <w:vAlign w:val="center"/>
          </w:tcPr>
          <w:p w14:paraId="3E94B6AB" w14:textId="77777777" w:rsidR="00AC3C1A" w:rsidRPr="00AC3C1A" w:rsidRDefault="00AC3C1A" w:rsidP="00AC3C1A">
            <w:pPr>
              <w:spacing w:after="0" w:line="240" w:lineRule="auto"/>
              <w:jc w:val="both"/>
              <w:rPr>
                <w:rFonts w:ascii="Times New Roman" w:hAnsi="Times New Roman" w:cs="Times New Roman"/>
                <w:sz w:val="24"/>
                <w:szCs w:val="24"/>
              </w:rPr>
            </w:pPr>
            <w:r w:rsidRPr="00AC3C1A">
              <w:rPr>
                <w:rFonts w:ascii="Times New Roman" w:hAnsi="Times New Roman" w:cs="Times New Roman"/>
                <w:sz w:val="24"/>
                <w:szCs w:val="24"/>
              </w:rPr>
              <w:t>Убедиться в исправности инструмента путем обжатия провода диаметром 1-3 мм</w:t>
            </w:r>
          </w:p>
        </w:tc>
      </w:tr>
      <w:tr w:rsidR="00AC3C1A" w:rsidRPr="00AC3C1A" w14:paraId="2AE6B39C" w14:textId="77777777" w:rsidTr="00284A91">
        <w:tc>
          <w:tcPr>
            <w:tcW w:w="0" w:type="auto"/>
            <w:shd w:val="clear" w:color="auto" w:fill="auto"/>
            <w:vAlign w:val="center"/>
          </w:tcPr>
          <w:p w14:paraId="654569E8"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Набор отверток</w:t>
            </w:r>
          </w:p>
        </w:tc>
        <w:tc>
          <w:tcPr>
            <w:tcW w:w="0" w:type="auto"/>
            <w:shd w:val="clear" w:color="auto" w:fill="auto"/>
            <w:vAlign w:val="center"/>
          </w:tcPr>
          <w:p w14:paraId="32FCE4EA" w14:textId="77777777" w:rsidR="00AC3C1A" w:rsidRPr="00AC3C1A" w:rsidRDefault="00AC3C1A" w:rsidP="00AC3C1A">
            <w:pPr>
              <w:spacing w:after="0" w:line="240" w:lineRule="auto"/>
              <w:jc w:val="both"/>
              <w:rPr>
                <w:rFonts w:ascii="Times New Roman" w:hAnsi="Times New Roman" w:cs="Times New Roman"/>
                <w:sz w:val="24"/>
                <w:szCs w:val="24"/>
              </w:rPr>
            </w:pPr>
            <w:r w:rsidRPr="00AC3C1A">
              <w:rPr>
                <w:rFonts w:ascii="Times New Roman" w:hAnsi="Times New Roman" w:cs="Times New Roman"/>
                <w:sz w:val="24"/>
                <w:szCs w:val="24"/>
              </w:rPr>
              <w:t>Убедиться в исправности инструмента путем визуального осмотра</w:t>
            </w:r>
          </w:p>
        </w:tc>
      </w:tr>
      <w:tr w:rsidR="00AC3C1A" w:rsidRPr="00AC3C1A" w14:paraId="7BEC7F7F" w14:textId="77777777" w:rsidTr="00284A91">
        <w:tc>
          <w:tcPr>
            <w:tcW w:w="0" w:type="auto"/>
            <w:shd w:val="clear" w:color="auto" w:fill="auto"/>
            <w:vAlign w:val="center"/>
          </w:tcPr>
          <w:p w14:paraId="6F852FE6"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Набор шестигранников</w:t>
            </w:r>
          </w:p>
        </w:tc>
        <w:tc>
          <w:tcPr>
            <w:tcW w:w="0" w:type="auto"/>
            <w:shd w:val="clear" w:color="auto" w:fill="auto"/>
            <w:vAlign w:val="center"/>
          </w:tcPr>
          <w:p w14:paraId="638B8EA7" w14:textId="77777777" w:rsidR="00AC3C1A" w:rsidRPr="00AC3C1A" w:rsidRDefault="00AC3C1A" w:rsidP="00AC3C1A">
            <w:pPr>
              <w:spacing w:after="0" w:line="240" w:lineRule="auto"/>
              <w:jc w:val="both"/>
              <w:rPr>
                <w:rFonts w:ascii="Times New Roman" w:hAnsi="Times New Roman" w:cs="Times New Roman"/>
                <w:sz w:val="24"/>
                <w:szCs w:val="24"/>
              </w:rPr>
            </w:pPr>
            <w:r w:rsidRPr="00AC3C1A">
              <w:rPr>
                <w:rFonts w:ascii="Times New Roman" w:hAnsi="Times New Roman" w:cs="Times New Roman"/>
                <w:sz w:val="24"/>
                <w:szCs w:val="24"/>
              </w:rPr>
              <w:t>Убедиться в исправности инструмента путем визуального осмотра</w:t>
            </w:r>
          </w:p>
        </w:tc>
      </w:tr>
      <w:tr w:rsidR="00AC3C1A" w:rsidRPr="00AC3C1A" w14:paraId="4F527436" w14:textId="77777777" w:rsidTr="00284A91">
        <w:tc>
          <w:tcPr>
            <w:tcW w:w="0" w:type="auto"/>
            <w:shd w:val="clear" w:color="auto" w:fill="auto"/>
            <w:vAlign w:val="center"/>
          </w:tcPr>
          <w:p w14:paraId="3AE41B61"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Мультиметр</w:t>
            </w:r>
          </w:p>
        </w:tc>
        <w:tc>
          <w:tcPr>
            <w:tcW w:w="0" w:type="auto"/>
            <w:shd w:val="clear" w:color="auto" w:fill="auto"/>
            <w:vAlign w:val="center"/>
          </w:tcPr>
          <w:p w14:paraId="5BFB35F9" w14:textId="77777777" w:rsidR="00AC3C1A" w:rsidRPr="00AC3C1A" w:rsidRDefault="00AC3C1A" w:rsidP="00AC3C1A">
            <w:pPr>
              <w:spacing w:after="0" w:line="240" w:lineRule="auto"/>
              <w:jc w:val="both"/>
              <w:rPr>
                <w:rFonts w:ascii="Times New Roman" w:hAnsi="Times New Roman" w:cs="Times New Roman"/>
                <w:sz w:val="24"/>
                <w:szCs w:val="24"/>
              </w:rPr>
            </w:pPr>
            <w:r w:rsidRPr="00AC3C1A">
              <w:rPr>
                <w:rFonts w:ascii="Times New Roman" w:hAnsi="Times New Roman" w:cs="Times New Roman"/>
                <w:sz w:val="24"/>
                <w:szCs w:val="24"/>
              </w:rPr>
              <w:t>Убедиться в исправности инструмента путем измерения напряжения на аккумуляторной сборке</w:t>
            </w:r>
          </w:p>
        </w:tc>
      </w:tr>
    </w:tbl>
    <w:p w14:paraId="294124E5"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lastRenderedPageBreak/>
        <w:t>Инструмент и оборудование, не разрешенное к самостоятельному использованию, к выполнению конкурсных заданий подготавливает уполномоченный Эксперт, участники могут принимать посильное участие в подготовке под непосредственным руководством и в присутствии Эксперта.</w:t>
      </w:r>
    </w:p>
    <w:p w14:paraId="43312089"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2.4. В день проведения конкурса изучить содержание и порядок проведения модулей конкурсного задания, а также безопасные приемы их выполнения. Проверить пригодность инструмента и оборудования визуальным осмотром.</w:t>
      </w:r>
    </w:p>
    <w:p w14:paraId="4EB9FC37"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2.5. Ежедневно, перед началом выполнения конкурсного задания, в процессе подготовки рабочего места:</w:t>
      </w:r>
    </w:p>
    <w:p w14:paraId="500D98A8"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осмотреть и привести в порядок рабочее место, средства индивидуальной защиты;</w:t>
      </w:r>
    </w:p>
    <w:p w14:paraId="34A6343B"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убедиться в достаточности освещенности;</w:t>
      </w:r>
    </w:p>
    <w:p w14:paraId="672E950C"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проверить (визуально) правильность подключения инструмента и оборудования в электросеть;</w:t>
      </w:r>
    </w:p>
    <w:p w14:paraId="0118D07E"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проверить правильность установки стола, стула, положения оборудования и инструмента, при необходимости, обратиться к эксперту для устранения неисправностей в целях исключения неудобных поз и длительных напряжений тела.</w:t>
      </w:r>
    </w:p>
    <w:p w14:paraId="3003312A"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2.6. Подготовить необходимые для работы материалы, приспособления, и разложить их на свои места, убрать с рабочего стола все лишнее.</w:t>
      </w:r>
    </w:p>
    <w:p w14:paraId="0581E55D"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2.7. Участнику запрещается приступать к выполнению конкурсного задания при обнаружении неисправности инструмента или оборудования. О замеченных недостатках и неисправностях немедленно сообщить Эксперту и до устранения неполадок к конкурсному заданию не приступать.</w:t>
      </w:r>
    </w:p>
    <w:p w14:paraId="6348DC3D" w14:textId="77777777" w:rsidR="00AC3C1A" w:rsidRPr="00AC3C1A" w:rsidRDefault="00AC3C1A" w:rsidP="00AC3C1A">
      <w:pPr>
        <w:keepNext/>
        <w:spacing w:before="120" w:after="120" w:line="240" w:lineRule="auto"/>
        <w:ind w:firstLine="709"/>
        <w:outlineLvl w:val="1"/>
        <w:rPr>
          <w:rFonts w:ascii="Times New Roman" w:eastAsia="Times New Roman" w:hAnsi="Times New Roman" w:cs="Times New Roman"/>
          <w:b/>
          <w:bCs/>
          <w:i/>
          <w:iCs/>
          <w:sz w:val="24"/>
          <w:szCs w:val="24"/>
        </w:rPr>
      </w:pPr>
      <w:bookmarkStart w:id="4" w:name="_Toc507427598"/>
      <w:r w:rsidRPr="00AC3C1A">
        <w:rPr>
          <w:rFonts w:ascii="Times New Roman" w:eastAsia="Times New Roman" w:hAnsi="Times New Roman" w:cs="Times New Roman"/>
          <w:b/>
          <w:bCs/>
          <w:i/>
          <w:iCs/>
          <w:sz w:val="24"/>
          <w:szCs w:val="24"/>
        </w:rPr>
        <w:t>3.Требования охраны труда во время работы</w:t>
      </w:r>
      <w:bookmarkEnd w:id="4"/>
    </w:p>
    <w:p w14:paraId="7D36023C"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3.1. При выполнении конкурсных заданий участнику необходимо соблюдать требования безопасности при использовании инструмента и оборудования: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7451"/>
      </w:tblGrid>
      <w:tr w:rsidR="00AC3C1A" w:rsidRPr="00AC3C1A" w14:paraId="671D5C23" w14:textId="77777777" w:rsidTr="00284A91">
        <w:trPr>
          <w:tblHeader/>
        </w:trPr>
        <w:tc>
          <w:tcPr>
            <w:tcW w:w="1346" w:type="pct"/>
            <w:shd w:val="clear" w:color="auto" w:fill="auto"/>
            <w:vAlign w:val="center"/>
          </w:tcPr>
          <w:p w14:paraId="1C00B9E0" w14:textId="77777777" w:rsidR="00AC3C1A" w:rsidRPr="00AC3C1A" w:rsidRDefault="00AC3C1A" w:rsidP="00AC3C1A">
            <w:pPr>
              <w:spacing w:after="0" w:line="240" w:lineRule="auto"/>
              <w:jc w:val="center"/>
              <w:rPr>
                <w:rFonts w:ascii="Times New Roman" w:eastAsia="Times New Roman" w:hAnsi="Times New Roman" w:cs="Times New Roman"/>
                <w:b/>
                <w:sz w:val="24"/>
                <w:szCs w:val="24"/>
              </w:rPr>
            </w:pPr>
            <w:r w:rsidRPr="00AC3C1A">
              <w:rPr>
                <w:rFonts w:ascii="Times New Roman" w:eastAsia="Times New Roman" w:hAnsi="Times New Roman" w:cs="Times New Roman"/>
                <w:b/>
                <w:sz w:val="24"/>
                <w:szCs w:val="24"/>
              </w:rPr>
              <w:t>Наименование инструмента/ оборудования</w:t>
            </w:r>
          </w:p>
        </w:tc>
        <w:tc>
          <w:tcPr>
            <w:tcW w:w="3654" w:type="pct"/>
            <w:shd w:val="clear" w:color="auto" w:fill="auto"/>
            <w:vAlign w:val="center"/>
          </w:tcPr>
          <w:p w14:paraId="62E78670" w14:textId="77777777" w:rsidR="00AC3C1A" w:rsidRPr="00AC3C1A" w:rsidRDefault="00AC3C1A" w:rsidP="00AC3C1A">
            <w:pPr>
              <w:spacing w:after="0" w:line="240" w:lineRule="auto"/>
              <w:jc w:val="center"/>
              <w:rPr>
                <w:rFonts w:ascii="Times New Roman" w:eastAsia="Times New Roman" w:hAnsi="Times New Roman" w:cs="Times New Roman"/>
                <w:b/>
                <w:sz w:val="24"/>
                <w:szCs w:val="24"/>
              </w:rPr>
            </w:pPr>
            <w:r w:rsidRPr="00AC3C1A">
              <w:rPr>
                <w:rFonts w:ascii="Times New Roman" w:eastAsia="Times New Roman" w:hAnsi="Times New Roman" w:cs="Times New Roman"/>
                <w:b/>
                <w:sz w:val="24"/>
                <w:szCs w:val="24"/>
              </w:rPr>
              <w:t>Требования безопасности</w:t>
            </w:r>
          </w:p>
        </w:tc>
      </w:tr>
      <w:tr w:rsidR="00AC3C1A" w:rsidRPr="00AC3C1A" w14:paraId="7322D5AA" w14:textId="77777777" w:rsidTr="00284A91">
        <w:tc>
          <w:tcPr>
            <w:tcW w:w="1346" w:type="pct"/>
            <w:shd w:val="clear" w:color="auto" w:fill="auto"/>
            <w:vAlign w:val="center"/>
          </w:tcPr>
          <w:p w14:paraId="6C64A8AB"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Рабочая станция для ROS</w:t>
            </w:r>
          </w:p>
        </w:tc>
        <w:tc>
          <w:tcPr>
            <w:tcW w:w="3654" w:type="pct"/>
            <w:shd w:val="clear" w:color="auto" w:fill="auto"/>
            <w:vAlign w:val="center"/>
          </w:tcPr>
          <w:p w14:paraId="6CA78EEC"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При работе с рабочей станцией она должна располагаться на рабочем столе или на столе около соревновательного полигона</w:t>
            </w:r>
          </w:p>
        </w:tc>
      </w:tr>
      <w:tr w:rsidR="00AC3C1A" w:rsidRPr="00AC3C1A" w14:paraId="6D1A3721" w14:textId="77777777" w:rsidTr="00284A91">
        <w:tc>
          <w:tcPr>
            <w:tcW w:w="1346" w:type="pct"/>
            <w:shd w:val="clear" w:color="auto" w:fill="auto"/>
            <w:vAlign w:val="center"/>
          </w:tcPr>
          <w:p w14:paraId="1A6BC42F"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 xml:space="preserve">Робот </w:t>
            </w:r>
            <w:r w:rsidRPr="00AC3C1A">
              <w:rPr>
                <w:rFonts w:ascii="Times New Roman" w:eastAsia="Times New Roman" w:hAnsi="Times New Roman" w:cs="Times New Roman"/>
                <w:sz w:val="24"/>
                <w:szCs w:val="24"/>
                <w:lang w:val="en-US"/>
              </w:rPr>
              <w:t>Turtlebro</w:t>
            </w:r>
          </w:p>
        </w:tc>
        <w:tc>
          <w:tcPr>
            <w:tcW w:w="3654" w:type="pct"/>
            <w:shd w:val="clear" w:color="auto" w:fill="auto"/>
            <w:vAlign w:val="center"/>
          </w:tcPr>
          <w:p w14:paraId="3352086E"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При работе с роботом на рабочем месте необходимо располагать его на подставке так, чтобы колеса не касались поверхности стола. Запрещено тестировать робота на полу вне зоны соревновательного полигона или специально отведенной зоны. Запрещено, при проведении ремонтных работ, располагать робота перевернутым на лидар.</w:t>
            </w:r>
          </w:p>
        </w:tc>
      </w:tr>
      <w:tr w:rsidR="00AC3C1A" w:rsidRPr="00AC3C1A" w14:paraId="5E6A966D" w14:textId="77777777" w:rsidTr="00284A91">
        <w:tc>
          <w:tcPr>
            <w:tcW w:w="1346" w:type="pct"/>
            <w:shd w:val="clear" w:color="auto" w:fill="auto"/>
            <w:vAlign w:val="center"/>
          </w:tcPr>
          <w:p w14:paraId="21C1DEA8"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Зарядное устройство</w:t>
            </w:r>
          </w:p>
        </w:tc>
        <w:tc>
          <w:tcPr>
            <w:tcW w:w="3654" w:type="pct"/>
            <w:shd w:val="clear" w:color="auto" w:fill="auto"/>
            <w:vAlign w:val="center"/>
          </w:tcPr>
          <w:p w14:paraId="25879BA4"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Запрещено, при зарядке аккумуляторной батареи, использовать режимы зарядки, не подходящие для зарядки поставляемых аккумуляторных батарей</w:t>
            </w:r>
          </w:p>
        </w:tc>
      </w:tr>
      <w:tr w:rsidR="00AC3C1A" w:rsidRPr="00AC3C1A" w14:paraId="5984AAE3" w14:textId="77777777" w:rsidTr="00284A91">
        <w:tc>
          <w:tcPr>
            <w:tcW w:w="1346" w:type="pct"/>
            <w:shd w:val="clear" w:color="auto" w:fill="auto"/>
            <w:vAlign w:val="center"/>
          </w:tcPr>
          <w:p w14:paraId="3A19C81D"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 xml:space="preserve">Дополнительное навесное оборудование для робота </w:t>
            </w:r>
            <w:r w:rsidRPr="00AC3C1A">
              <w:rPr>
                <w:rFonts w:ascii="Times New Roman" w:eastAsia="Times New Roman" w:hAnsi="Times New Roman" w:cs="Times New Roman"/>
                <w:sz w:val="24"/>
                <w:szCs w:val="24"/>
                <w:lang w:val="en-US"/>
              </w:rPr>
              <w:t>Turtlebro</w:t>
            </w:r>
          </w:p>
        </w:tc>
        <w:tc>
          <w:tcPr>
            <w:tcW w:w="3654" w:type="pct"/>
            <w:shd w:val="clear" w:color="auto" w:fill="auto"/>
            <w:vAlign w:val="center"/>
          </w:tcPr>
          <w:p w14:paraId="0A1EC553"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 xml:space="preserve">Запрещено использовать доп.оборудование не по назначению. </w:t>
            </w:r>
          </w:p>
        </w:tc>
      </w:tr>
      <w:tr w:rsidR="00AC3C1A" w:rsidRPr="00AC3C1A" w14:paraId="02D4D064" w14:textId="77777777" w:rsidTr="00284A91">
        <w:tc>
          <w:tcPr>
            <w:tcW w:w="1346" w:type="pct"/>
            <w:shd w:val="clear" w:color="auto" w:fill="auto"/>
            <w:vAlign w:val="center"/>
          </w:tcPr>
          <w:p w14:paraId="519CA6F9"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Бокорезы</w:t>
            </w:r>
          </w:p>
        </w:tc>
        <w:tc>
          <w:tcPr>
            <w:tcW w:w="3654" w:type="pct"/>
            <w:shd w:val="clear" w:color="auto" w:fill="auto"/>
            <w:vAlign w:val="center"/>
          </w:tcPr>
          <w:p w14:paraId="01BE7680"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Запрещается использовать инструмент для разрезания чего-либо кроме проводов и стяжек</w:t>
            </w:r>
          </w:p>
        </w:tc>
      </w:tr>
      <w:tr w:rsidR="00AC3C1A" w:rsidRPr="00AC3C1A" w14:paraId="6319322E" w14:textId="77777777" w:rsidTr="00284A91">
        <w:tc>
          <w:tcPr>
            <w:tcW w:w="1346" w:type="pct"/>
            <w:shd w:val="clear" w:color="auto" w:fill="auto"/>
            <w:vAlign w:val="center"/>
          </w:tcPr>
          <w:p w14:paraId="394B2F2C"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Длинногубцы</w:t>
            </w:r>
          </w:p>
        </w:tc>
        <w:tc>
          <w:tcPr>
            <w:tcW w:w="3654" w:type="pct"/>
            <w:shd w:val="clear" w:color="auto" w:fill="auto"/>
            <w:vAlign w:val="center"/>
          </w:tcPr>
          <w:p w14:paraId="145D8738"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Запрещается использовать инструмент не по назначению</w:t>
            </w:r>
          </w:p>
        </w:tc>
      </w:tr>
      <w:tr w:rsidR="00AC3C1A" w:rsidRPr="00AC3C1A" w14:paraId="18113346" w14:textId="77777777" w:rsidTr="00284A91">
        <w:tc>
          <w:tcPr>
            <w:tcW w:w="1346" w:type="pct"/>
            <w:shd w:val="clear" w:color="auto" w:fill="auto"/>
            <w:vAlign w:val="center"/>
          </w:tcPr>
          <w:p w14:paraId="58A6E973"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Клещи для зачистки проводов</w:t>
            </w:r>
          </w:p>
        </w:tc>
        <w:tc>
          <w:tcPr>
            <w:tcW w:w="3654" w:type="pct"/>
            <w:shd w:val="clear" w:color="auto" w:fill="auto"/>
            <w:vAlign w:val="center"/>
          </w:tcPr>
          <w:p w14:paraId="1656B958"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Запрещается использовать инструмент для чего-либо кроме снятия оплетки с проводов</w:t>
            </w:r>
          </w:p>
        </w:tc>
      </w:tr>
      <w:tr w:rsidR="00AC3C1A" w:rsidRPr="00AC3C1A" w14:paraId="4449EE6B" w14:textId="77777777" w:rsidTr="00284A91">
        <w:tc>
          <w:tcPr>
            <w:tcW w:w="1346" w:type="pct"/>
            <w:shd w:val="clear" w:color="auto" w:fill="auto"/>
            <w:vAlign w:val="center"/>
          </w:tcPr>
          <w:p w14:paraId="66E8B0C9"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lastRenderedPageBreak/>
              <w:t>Обжимной инструмент</w:t>
            </w:r>
          </w:p>
        </w:tc>
        <w:tc>
          <w:tcPr>
            <w:tcW w:w="3654" w:type="pct"/>
            <w:shd w:val="clear" w:color="auto" w:fill="auto"/>
            <w:vAlign w:val="center"/>
          </w:tcPr>
          <w:p w14:paraId="07D2FD3E"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Запрещается использовать инструмент для чего-либо кроме обжатия проводов</w:t>
            </w:r>
          </w:p>
        </w:tc>
      </w:tr>
      <w:tr w:rsidR="00AC3C1A" w:rsidRPr="00AC3C1A" w14:paraId="1399C2AD" w14:textId="77777777" w:rsidTr="00284A91">
        <w:tc>
          <w:tcPr>
            <w:tcW w:w="1346" w:type="pct"/>
            <w:shd w:val="clear" w:color="auto" w:fill="auto"/>
            <w:vAlign w:val="center"/>
          </w:tcPr>
          <w:p w14:paraId="634C4FDE"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Набор отверток</w:t>
            </w:r>
          </w:p>
        </w:tc>
        <w:tc>
          <w:tcPr>
            <w:tcW w:w="3654" w:type="pct"/>
            <w:shd w:val="clear" w:color="auto" w:fill="auto"/>
            <w:vAlign w:val="center"/>
          </w:tcPr>
          <w:p w14:paraId="01A0DF0E"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Запрещается использовать инструмент для чего-либо кроме ремонтных работ, связанных с роботом</w:t>
            </w:r>
          </w:p>
        </w:tc>
      </w:tr>
      <w:tr w:rsidR="00AC3C1A" w:rsidRPr="00AC3C1A" w14:paraId="007A22B1" w14:textId="77777777" w:rsidTr="00284A91">
        <w:tc>
          <w:tcPr>
            <w:tcW w:w="1346" w:type="pct"/>
            <w:shd w:val="clear" w:color="auto" w:fill="auto"/>
            <w:vAlign w:val="center"/>
          </w:tcPr>
          <w:p w14:paraId="0CCE2F3C"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Набор шестигранников</w:t>
            </w:r>
          </w:p>
        </w:tc>
        <w:tc>
          <w:tcPr>
            <w:tcW w:w="3654" w:type="pct"/>
            <w:shd w:val="clear" w:color="auto" w:fill="auto"/>
            <w:vAlign w:val="center"/>
          </w:tcPr>
          <w:p w14:paraId="5CF6BB3E"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Запрещается использовать инструмент для чего-либо кроме ремонтных работ, связанных с роботом</w:t>
            </w:r>
          </w:p>
        </w:tc>
      </w:tr>
      <w:tr w:rsidR="00AC3C1A" w:rsidRPr="00AC3C1A" w14:paraId="34AA2C67" w14:textId="77777777" w:rsidTr="00284A91">
        <w:tc>
          <w:tcPr>
            <w:tcW w:w="1346" w:type="pct"/>
            <w:shd w:val="clear" w:color="auto" w:fill="auto"/>
            <w:vAlign w:val="center"/>
          </w:tcPr>
          <w:p w14:paraId="68917DF8"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Мультиметр</w:t>
            </w:r>
          </w:p>
        </w:tc>
        <w:tc>
          <w:tcPr>
            <w:tcW w:w="3654" w:type="pct"/>
            <w:shd w:val="clear" w:color="auto" w:fill="auto"/>
            <w:vAlign w:val="center"/>
          </w:tcPr>
          <w:p w14:paraId="309A909A" w14:textId="77777777" w:rsidR="00AC3C1A" w:rsidRPr="00AC3C1A" w:rsidRDefault="00AC3C1A" w:rsidP="00AC3C1A">
            <w:pPr>
              <w:spacing w:after="0" w:line="240" w:lineRule="auto"/>
              <w:jc w:val="both"/>
              <w:rPr>
                <w:rFonts w:ascii="Times New Roman" w:eastAsia="Times New Roman" w:hAnsi="Times New Roman" w:cs="Times New Roman"/>
                <w:sz w:val="24"/>
                <w:szCs w:val="24"/>
              </w:rPr>
            </w:pPr>
            <w:r w:rsidRPr="00AC3C1A">
              <w:rPr>
                <w:rFonts w:ascii="Times New Roman" w:eastAsia="Times New Roman" w:hAnsi="Times New Roman" w:cs="Times New Roman"/>
                <w:sz w:val="24"/>
                <w:szCs w:val="24"/>
              </w:rPr>
              <w:t>Запрещается использовать инструмент не по назначению</w:t>
            </w:r>
          </w:p>
        </w:tc>
      </w:tr>
    </w:tbl>
    <w:p w14:paraId="7F7637B1"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3.2. При выполнении конкурсных заданий и уборке рабочих мест:</w:t>
      </w:r>
    </w:p>
    <w:p w14:paraId="75437E0E"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необходимо быть внимательным, не отвлекаться посторонними разговорами и делами, не отвлекать других участников;</w:t>
      </w:r>
    </w:p>
    <w:p w14:paraId="3947C98F"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соблюдать настоящую инструкцию;</w:t>
      </w:r>
    </w:p>
    <w:p w14:paraId="120C5123"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соблюдать правила эксплуатации оборудования, механизмов и инструментов, не подвергать их механическим ударам, не допускать падений;</w:t>
      </w:r>
    </w:p>
    <w:p w14:paraId="7D916B8D"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поддерживать порядок и чистоту на рабочем месте;</w:t>
      </w:r>
    </w:p>
    <w:p w14:paraId="4ED7F722"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рабочий инструмент располагать таким образом, чтобы исключалась возможность его скатывания и падения;</w:t>
      </w:r>
    </w:p>
    <w:p w14:paraId="4E30B761"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выполнять конкурсные задания только исправным инструментом;</w:t>
      </w:r>
    </w:p>
    <w:p w14:paraId="3DF7F0E2"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3.3. При неисправности инструмента и оборудования – прекратить выполнение конкурсного задания и сообщить об этом Эксперту, а в его отсутствие заместителю главного Эксперта.</w:t>
      </w:r>
    </w:p>
    <w:p w14:paraId="6BE0F679"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p>
    <w:p w14:paraId="305C8122" w14:textId="77777777" w:rsidR="00AC3C1A" w:rsidRPr="00AC3C1A" w:rsidRDefault="00AC3C1A" w:rsidP="00AC3C1A">
      <w:pPr>
        <w:keepNext/>
        <w:spacing w:before="120" w:after="120" w:line="240" w:lineRule="auto"/>
        <w:ind w:firstLine="709"/>
        <w:outlineLvl w:val="1"/>
        <w:rPr>
          <w:rFonts w:ascii="Times New Roman" w:eastAsia="Times New Roman" w:hAnsi="Times New Roman" w:cs="Times New Roman"/>
          <w:b/>
          <w:bCs/>
          <w:i/>
          <w:iCs/>
          <w:sz w:val="24"/>
          <w:szCs w:val="24"/>
        </w:rPr>
      </w:pPr>
      <w:bookmarkStart w:id="5" w:name="_Toc507427599"/>
      <w:r w:rsidRPr="00AC3C1A">
        <w:rPr>
          <w:rFonts w:ascii="Times New Roman" w:eastAsia="Times New Roman" w:hAnsi="Times New Roman" w:cs="Times New Roman"/>
          <w:b/>
          <w:bCs/>
          <w:i/>
          <w:iCs/>
          <w:sz w:val="24"/>
          <w:szCs w:val="24"/>
        </w:rPr>
        <w:t>4. Требования охраны труда в аварийных ситуациях</w:t>
      </w:r>
      <w:bookmarkEnd w:id="5"/>
    </w:p>
    <w:p w14:paraId="67D2D4E2"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4.1. При обнаружении неисправности в работе электрических устройств, находящихся под напряжением (повышенном их нагреве, появления искрения, запаха гари, задымления и т.д.), участнику следует немедленно сообщить о случившемся Экспертам. Выполнение конкурсного задания продолжить только после устранения возникшей неисправности.</w:t>
      </w:r>
    </w:p>
    <w:p w14:paraId="1E3DD2A5"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4.2. В случае возникновения у участника плохого самочувствия или получения травмы сообщить об этом эксперту.</w:t>
      </w:r>
    </w:p>
    <w:p w14:paraId="44C6D709"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4.3. При поражении участника электрическим током немедленно отключить электросеть, оказать первую помощь (самопомощь) пострадавшему, сообщить Эксперту, при необходимости обратиться к врачу.</w:t>
      </w:r>
    </w:p>
    <w:p w14:paraId="1B345EF8"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4.4. При несчастном случае или внезапном заболевании необходимо в первую очередь отключить питание электрооборудования, сообщить о случившемся Экспертам, которые должны принять мероприятия по оказанию первой помощи пострадавшим, вызвать скорую медицинскую помощь, при необходимости отправить пострадавшего в ближайшее лечебное учреждение.</w:t>
      </w:r>
    </w:p>
    <w:p w14:paraId="432C1CBF"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4.5. При возникновении пожара необходимо немедленно оповестить Главного эксперта и экспертов. При последующем развитии событий следует руководствоваться указаниями Главного эксперта или эксперта, заменяющего его. Приложить усилия для исключения состояния страха и паники.</w:t>
      </w:r>
    </w:p>
    <w:p w14:paraId="0E579E43"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При обнаружении очага возгорания на конкурсной площадке необходимо любым возможным способом постараться загасить пламя в "зародыше" с обязательным соблюдением мер личной безопасности.</w:t>
      </w:r>
    </w:p>
    <w:p w14:paraId="525F1FC5"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lastRenderedPageBreak/>
        <w:t>При возгорании одежды попытаться сбросить ее. Если это сделать не удается, упасть на пол и, перекатываясь, сбить пламя; необходимо накрыть горящую одежду куском плотной ткани, облиться водой, запрещается бежать – бег только усилит интенсивность горения.</w:t>
      </w:r>
    </w:p>
    <w:p w14:paraId="2652A195"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В загоревшемся помещении не следует дожидаться, пока приблизится пламя. Основная опасность пожара для человека – дым. При наступлении признаков удушья лечь на пол и как можно быстрее ползти в сторону эвакуационного выхода.</w:t>
      </w:r>
    </w:p>
    <w:p w14:paraId="4B0DA2E0"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4.6. При обнаружении взрывоопасного или подозрительного предмета не подходите близко к нему, предупредите о возможной опасности находящихся поблизости экспертов или обслуживающий персонал.</w:t>
      </w:r>
    </w:p>
    <w:p w14:paraId="652E4BBB"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При происшествии взрыва необходимо спокойно уточнить обстановку и действовать по указанию экспертов, при необходимости эвакуации возьмите с собой документы и предметы первой необходимости, при передвижении соблюдайте осторожность, не трогайте поврежденные конструкции, оголившиеся электрические провода. В разрушенном или поврежденном помещении не следует пользоваться открытым огнем (спичками, зажигалками и т.п.).</w:t>
      </w:r>
    </w:p>
    <w:p w14:paraId="3C1C3567" w14:textId="77777777" w:rsidR="00AC3C1A" w:rsidRPr="00AC3C1A" w:rsidRDefault="00AC3C1A" w:rsidP="00AC3C1A">
      <w:pPr>
        <w:keepNext/>
        <w:spacing w:before="120" w:after="120" w:line="240" w:lineRule="auto"/>
        <w:ind w:firstLine="709"/>
        <w:outlineLvl w:val="1"/>
        <w:rPr>
          <w:rFonts w:ascii="Times New Roman" w:eastAsia="Times New Roman" w:hAnsi="Times New Roman" w:cs="Times New Roman"/>
          <w:b/>
          <w:bCs/>
          <w:i/>
          <w:iCs/>
          <w:sz w:val="24"/>
          <w:szCs w:val="24"/>
        </w:rPr>
      </w:pPr>
      <w:bookmarkStart w:id="6" w:name="_Toc507427600"/>
      <w:r w:rsidRPr="00AC3C1A">
        <w:rPr>
          <w:rFonts w:ascii="Times New Roman" w:eastAsia="Times New Roman" w:hAnsi="Times New Roman" w:cs="Times New Roman"/>
          <w:b/>
          <w:bCs/>
          <w:i/>
          <w:iCs/>
          <w:sz w:val="24"/>
          <w:szCs w:val="24"/>
        </w:rPr>
        <w:t>5.Требование охраны труда по окончании работ</w:t>
      </w:r>
      <w:bookmarkEnd w:id="6"/>
    </w:p>
    <w:p w14:paraId="21397C8C"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После окончания работ каждый участник обязан:</w:t>
      </w:r>
    </w:p>
    <w:p w14:paraId="356BCF51"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xml:space="preserve">5.1. Привести в порядок рабочее место. </w:t>
      </w:r>
    </w:p>
    <w:p w14:paraId="03FD22B5"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5.2. Отключить инструмент и оборудование от сети.</w:t>
      </w:r>
    </w:p>
    <w:p w14:paraId="212929C9"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5.3. Инструмент убрать в специально предназначенное для хранений место.</w:t>
      </w:r>
    </w:p>
    <w:p w14:paraId="4334C80E"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5.4. Сообщить эксперту о выявленных во время выполнения конкурсных заданий неполадках и неисправностях оборудования и инструмента, и других факторах, влияющих на безопасность выполнения конкурсного задания.</w:t>
      </w:r>
    </w:p>
    <w:p w14:paraId="5AEB983A" w14:textId="77777777" w:rsidR="00AC3C1A" w:rsidRPr="00AC3C1A" w:rsidRDefault="00AC3C1A" w:rsidP="00AC3C1A">
      <w:pPr>
        <w:spacing w:after="0" w:line="240" w:lineRule="auto"/>
        <w:jc w:val="center"/>
        <w:rPr>
          <w:rFonts w:ascii="Times New Roman" w:hAnsi="Times New Roman" w:cs="Times New Roman"/>
          <w:sz w:val="24"/>
          <w:szCs w:val="24"/>
        </w:rPr>
      </w:pPr>
    </w:p>
    <w:p w14:paraId="1B3BCC6E" w14:textId="77777777" w:rsidR="00AC3C1A" w:rsidRPr="00AC3C1A" w:rsidRDefault="00AC3C1A" w:rsidP="00AC3C1A">
      <w:pPr>
        <w:keepNext/>
        <w:keepLines/>
        <w:spacing w:before="120" w:after="120" w:line="240" w:lineRule="auto"/>
        <w:ind w:firstLine="709"/>
        <w:outlineLvl w:val="0"/>
        <w:rPr>
          <w:rFonts w:ascii="Times New Roman" w:eastAsia="Times New Roman" w:hAnsi="Times New Roman" w:cs="Times New Roman"/>
          <w:b/>
          <w:bCs/>
          <w:sz w:val="24"/>
          <w:szCs w:val="24"/>
        </w:rPr>
      </w:pPr>
      <w:r w:rsidRPr="00AC3C1A">
        <w:rPr>
          <w:rFonts w:ascii="Times New Roman" w:eastAsia="Times New Roman" w:hAnsi="Times New Roman" w:cs="Times New Roman"/>
          <w:b/>
          <w:bCs/>
          <w:color w:val="365F91"/>
          <w:sz w:val="24"/>
          <w:szCs w:val="24"/>
        </w:rPr>
        <w:br w:type="page"/>
      </w:r>
      <w:bookmarkStart w:id="7" w:name="_Toc507427601"/>
      <w:r w:rsidRPr="00AC3C1A">
        <w:rPr>
          <w:rFonts w:ascii="Times New Roman" w:eastAsia="Times New Roman" w:hAnsi="Times New Roman" w:cs="Times New Roman"/>
          <w:b/>
          <w:bCs/>
          <w:sz w:val="24"/>
          <w:szCs w:val="24"/>
        </w:rPr>
        <w:lastRenderedPageBreak/>
        <w:t>Инструкция по охране труда для экспертов</w:t>
      </w:r>
      <w:bookmarkEnd w:id="7"/>
    </w:p>
    <w:p w14:paraId="601E45E4" w14:textId="77777777" w:rsidR="00AC3C1A" w:rsidRPr="00AC3C1A" w:rsidRDefault="00AC3C1A" w:rsidP="00AC3C1A">
      <w:pPr>
        <w:spacing w:before="120" w:after="120" w:line="240" w:lineRule="auto"/>
        <w:ind w:firstLine="709"/>
        <w:jc w:val="center"/>
        <w:rPr>
          <w:rFonts w:ascii="Times New Roman" w:hAnsi="Times New Roman" w:cs="Times New Roman"/>
          <w:sz w:val="24"/>
          <w:szCs w:val="24"/>
        </w:rPr>
      </w:pPr>
    </w:p>
    <w:p w14:paraId="046C22EF" w14:textId="77777777" w:rsidR="00AC3C1A" w:rsidRPr="00AC3C1A" w:rsidRDefault="00AC3C1A" w:rsidP="00AC3C1A">
      <w:pPr>
        <w:keepNext/>
        <w:keepLines/>
        <w:spacing w:before="120" w:after="120" w:line="240" w:lineRule="auto"/>
        <w:ind w:firstLine="709"/>
        <w:outlineLvl w:val="0"/>
        <w:rPr>
          <w:rFonts w:ascii="Times New Roman" w:eastAsia="Times New Roman" w:hAnsi="Times New Roman" w:cs="Times New Roman"/>
          <w:b/>
          <w:bCs/>
          <w:i/>
          <w:sz w:val="24"/>
          <w:szCs w:val="24"/>
        </w:rPr>
      </w:pPr>
      <w:bookmarkStart w:id="8" w:name="_Toc507427602"/>
      <w:r w:rsidRPr="00AC3C1A">
        <w:rPr>
          <w:rFonts w:ascii="Times New Roman" w:eastAsia="Times New Roman" w:hAnsi="Times New Roman" w:cs="Times New Roman"/>
          <w:b/>
          <w:bCs/>
          <w:i/>
          <w:sz w:val="24"/>
          <w:szCs w:val="24"/>
        </w:rPr>
        <w:t>1.Общие требования охраны труда</w:t>
      </w:r>
      <w:bookmarkEnd w:id="8"/>
    </w:p>
    <w:p w14:paraId="4384DBE7"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1.1. К работе в качестве эксперта Компетенции «Эксплуатация сервисных роботов» допускаются Эксперты, прошедшие специальное обучение и не имеющие противопоказаний по состоянию здоровья.</w:t>
      </w:r>
    </w:p>
    <w:p w14:paraId="5AF505C8"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1.2. Эксперт с особыми полномочиями, на которого возложена обязанность за проведение инструктажа по охране труда, должен иметь действующие удостоверение «О проверке знаний требований охраны труда».</w:t>
      </w:r>
    </w:p>
    <w:p w14:paraId="04EBB3D5"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1.3. В процессе контроля выполнения конкурсных заданий и нахождения на территории и в помещениях: соревновательная площадка, комната экспертов, комната участников - Эксперт обязан четко соблюдать:</w:t>
      </w:r>
    </w:p>
    <w:p w14:paraId="615EB49D"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xml:space="preserve">- инструкции по охране труда и технике безопасности; </w:t>
      </w:r>
    </w:p>
    <w:p w14:paraId="0943DAC2"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правила пожарной безопасности, знать места расположения первичных средств пожаротушения и планов эвакуации.</w:t>
      </w:r>
    </w:p>
    <w:p w14:paraId="0B2BF14A"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расписание и график проведения конкурсного задания, установленные режимы труда и отдыха.</w:t>
      </w:r>
    </w:p>
    <w:p w14:paraId="2FD448D3"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1.4. При работе на персональном компьютере и копировально-множительной технике на Эксперта могут воздействовать следующие вредные и (или) опасные производственные факторы:</w:t>
      </w:r>
    </w:p>
    <w:p w14:paraId="7DFA8F2E"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электрический ток;</w:t>
      </w:r>
    </w:p>
    <w:p w14:paraId="1053D153"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статическое электричество, образующееся в результате трения движущейся бумаги с рабочими механизмами, а также при некачественном заземлении аппаратов;</w:t>
      </w:r>
    </w:p>
    <w:p w14:paraId="7A920922"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шум, обусловленный конструкцией оргтехники;</w:t>
      </w:r>
    </w:p>
    <w:p w14:paraId="4F754F18"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химические вещества, выделяющиеся при работе оргтехники;</w:t>
      </w:r>
    </w:p>
    <w:p w14:paraId="62681B5E"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зрительное перенапряжение при работе с ПК.</w:t>
      </w:r>
    </w:p>
    <w:p w14:paraId="4EEEC235"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При наблюдении, за выполнением конкурсного задания участниками, на Эксперта могут воздействовать следующие вредные и (или) опасные производственные факторы:</w:t>
      </w:r>
    </w:p>
    <w:p w14:paraId="389D5C06"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Физические:</w:t>
      </w:r>
    </w:p>
    <w:p w14:paraId="07E013D2"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-режущие и колющие предметы;</w:t>
      </w:r>
    </w:p>
    <w:p w14:paraId="3A651743"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w:t>
      </w:r>
      <w:r w:rsidRPr="00AC3C1A">
        <w:rPr>
          <w:rFonts w:ascii="Times New Roman" w:eastAsia="Times New Roman" w:hAnsi="Times New Roman" w:cs="Times New Roman"/>
          <w:sz w:val="24"/>
          <w:szCs w:val="24"/>
        </w:rPr>
        <w:t>подвижные элементы механизмов;</w:t>
      </w:r>
    </w:p>
    <w:p w14:paraId="533A331D"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eastAsia="Times New Roman" w:hAnsi="Times New Roman" w:cs="Times New Roman"/>
          <w:sz w:val="24"/>
          <w:szCs w:val="24"/>
        </w:rPr>
        <w:t>-электрический ток;</w:t>
      </w:r>
    </w:p>
    <w:p w14:paraId="7AC7CE33"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Химические:</w:t>
      </w:r>
    </w:p>
    <w:p w14:paraId="5E3E8598"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-паяльный флюс;</w:t>
      </w:r>
    </w:p>
    <w:p w14:paraId="1F97F6DB"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-состав литий ионных батарей;</w:t>
      </w:r>
    </w:p>
    <w:p w14:paraId="23E5F2D9"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Психологические:</w:t>
      </w:r>
    </w:p>
    <w:p w14:paraId="47A226A7"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-чрезмерное напряжение внимания;</w:t>
      </w:r>
    </w:p>
    <w:p w14:paraId="32B1BADF"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усиленная нагрузка на зрение;</w:t>
      </w:r>
    </w:p>
    <w:p w14:paraId="675ACD8F"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повышенный уровень шума;</w:t>
      </w:r>
    </w:p>
    <w:p w14:paraId="218CCAE8"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xml:space="preserve">- «стрессовая» ситуация в проверки выполнения заданий; </w:t>
      </w:r>
    </w:p>
    <w:p w14:paraId="3150E599"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монотонность труда.</w:t>
      </w:r>
    </w:p>
    <w:p w14:paraId="0784E4B8"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lastRenderedPageBreak/>
        <w:t>1.5. Применяемые во время выполнения конкурсного задания средства индивидуальной защиты:</w:t>
      </w:r>
    </w:p>
    <w:p w14:paraId="10471AEC"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Не применимо</w:t>
      </w:r>
    </w:p>
    <w:p w14:paraId="12E08C6E"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1.6. Знаки безопасности, используемые на рабочих местах участников, для обозначения присутствующих опасностей:</w:t>
      </w:r>
    </w:p>
    <w:p w14:paraId="4B781062"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Не применимо</w:t>
      </w:r>
    </w:p>
    <w:p w14:paraId="581950D3"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xml:space="preserve">1.7. При несчастном случае пострадавший или очевидец несчастного случая обязан немедленно сообщить о случившемся Главному Эксперту. </w:t>
      </w:r>
    </w:p>
    <w:p w14:paraId="5E3E8498"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В помещении Экспертов Компетенции «Эксплуатация сервисных роботов»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w:t>
      </w:r>
    </w:p>
    <w:p w14:paraId="1F71A22C"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xml:space="preserve">В случае возникновения несчастного случая или болезни Эксперта, об этом немедленно уведомляется Главный эксперт. </w:t>
      </w:r>
    </w:p>
    <w:p w14:paraId="65673B7D" w14:textId="2180962B"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1.8. Эксперты, допустившие невыполнение или нарушение инструкции по охране труда, привлекаются к ответственности в соответствии с Регламентом, а при необходимости согласно действующему законодательству.</w:t>
      </w:r>
    </w:p>
    <w:p w14:paraId="44620B84" w14:textId="77777777" w:rsidR="00AC3C1A" w:rsidRPr="00AC3C1A" w:rsidRDefault="00AC3C1A" w:rsidP="00AC3C1A">
      <w:pPr>
        <w:keepNext/>
        <w:keepLines/>
        <w:spacing w:before="120" w:after="120" w:line="240" w:lineRule="auto"/>
        <w:ind w:firstLine="709"/>
        <w:outlineLvl w:val="0"/>
        <w:rPr>
          <w:rFonts w:ascii="Times New Roman" w:eastAsia="Times New Roman" w:hAnsi="Times New Roman" w:cs="Times New Roman"/>
          <w:b/>
          <w:bCs/>
          <w:i/>
          <w:sz w:val="24"/>
          <w:szCs w:val="24"/>
        </w:rPr>
      </w:pPr>
      <w:bookmarkStart w:id="9" w:name="_Toc507427603"/>
      <w:r w:rsidRPr="00AC3C1A">
        <w:rPr>
          <w:rFonts w:ascii="Times New Roman" w:eastAsia="Times New Roman" w:hAnsi="Times New Roman" w:cs="Times New Roman"/>
          <w:b/>
          <w:bCs/>
          <w:i/>
          <w:sz w:val="24"/>
          <w:szCs w:val="24"/>
        </w:rPr>
        <w:t>2.Требования охраны труда перед началом работы</w:t>
      </w:r>
      <w:bookmarkEnd w:id="9"/>
    </w:p>
    <w:p w14:paraId="0060B062"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Перед началом работы Эксперты должны выполнить следующее:</w:t>
      </w:r>
    </w:p>
    <w:p w14:paraId="185B4285" w14:textId="34D0E71C"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xml:space="preserve">2.1. </w:t>
      </w:r>
      <w:r w:rsidR="00A23CF4">
        <w:rPr>
          <w:rFonts w:ascii="Times New Roman" w:hAnsi="Times New Roman" w:cs="Times New Roman"/>
          <w:sz w:val="24"/>
          <w:szCs w:val="24"/>
        </w:rPr>
        <w:t>Перед началом чемпионата,</w:t>
      </w:r>
      <w:bookmarkStart w:id="10" w:name="_GoBack"/>
      <w:bookmarkEnd w:id="10"/>
      <w:r w:rsidRPr="00AC3C1A">
        <w:rPr>
          <w:rFonts w:ascii="Times New Roman" w:hAnsi="Times New Roman" w:cs="Times New Roman"/>
          <w:sz w:val="24"/>
          <w:szCs w:val="24"/>
        </w:rPr>
        <w:t xml:space="preserve"> Эксперт с особыми полномочиями, ответственный за охрану труда, обязан провести подробный инструктаж по «Программе инструктажа по охране труда и технике безопасности», ознакомить экспертов и участников с инструкцией по технике безопасности, с планами эвакуации при возникновении пожара, с местами расположения санитарно-бытовых помещений, медицинскими кабинетами, питьевой воды, проконтролировать подготовку рабочих мест участников в соответствии с Техническим описанием компетенции.</w:t>
      </w:r>
    </w:p>
    <w:p w14:paraId="0013B486"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2.2. Ежедневно, перед началом выполнения конкурсного задания участниками конкурса, Эксперт с особыми полномочиями проводит инструктаж по охране труда, Эксперты контролируют процесс подготовки рабочего места участниками, и принимают участие в подготовке рабочих мест участников в возрасте моложе 18 лет.</w:t>
      </w:r>
    </w:p>
    <w:p w14:paraId="0F01301C"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2.3. Ежедневно, перед началом работ на конкурсной площадке и в помещении экспертов необходимо:</w:t>
      </w:r>
    </w:p>
    <w:p w14:paraId="3B9F6D62" w14:textId="77777777" w:rsidR="00AC3C1A" w:rsidRPr="00AC3C1A" w:rsidRDefault="00AC3C1A" w:rsidP="00AC3C1A">
      <w:pPr>
        <w:tabs>
          <w:tab w:val="left" w:pos="709"/>
        </w:tabs>
        <w:spacing w:before="120" w:after="120" w:line="240" w:lineRule="auto"/>
        <w:ind w:firstLine="709"/>
        <w:rPr>
          <w:rFonts w:ascii="Times New Roman" w:hAnsi="Times New Roman" w:cs="Times New Roman"/>
          <w:sz w:val="24"/>
          <w:szCs w:val="24"/>
        </w:rPr>
      </w:pPr>
      <w:r w:rsidRPr="00AC3C1A">
        <w:rPr>
          <w:rFonts w:ascii="Times New Roman" w:hAnsi="Times New Roman" w:cs="Times New Roman"/>
          <w:sz w:val="24"/>
          <w:szCs w:val="24"/>
        </w:rPr>
        <w:t>- осмотреть рабочие места экспертов и участников;</w:t>
      </w:r>
    </w:p>
    <w:p w14:paraId="6E341FAA" w14:textId="77777777" w:rsidR="00AC3C1A" w:rsidRPr="00AC3C1A" w:rsidRDefault="00AC3C1A" w:rsidP="00AC3C1A">
      <w:pPr>
        <w:tabs>
          <w:tab w:val="left" w:pos="709"/>
        </w:tabs>
        <w:spacing w:before="120" w:after="120" w:line="240" w:lineRule="auto"/>
        <w:ind w:firstLine="709"/>
        <w:rPr>
          <w:rFonts w:ascii="Times New Roman" w:hAnsi="Times New Roman" w:cs="Times New Roman"/>
          <w:sz w:val="24"/>
          <w:szCs w:val="24"/>
        </w:rPr>
      </w:pPr>
      <w:r w:rsidRPr="00AC3C1A">
        <w:rPr>
          <w:rFonts w:ascii="Times New Roman" w:hAnsi="Times New Roman" w:cs="Times New Roman"/>
          <w:sz w:val="24"/>
          <w:szCs w:val="24"/>
        </w:rPr>
        <w:t>-привести в порядок рабочее место эксперта;</w:t>
      </w:r>
    </w:p>
    <w:p w14:paraId="60AFBF82" w14:textId="77777777" w:rsidR="00AC3C1A" w:rsidRPr="00AC3C1A" w:rsidRDefault="00AC3C1A" w:rsidP="00AC3C1A">
      <w:pPr>
        <w:tabs>
          <w:tab w:val="left" w:pos="709"/>
        </w:tabs>
        <w:spacing w:before="120" w:after="120" w:line="240" w:lineRule="auto"/>
        <w:ind w:firstLine="709"/>
        <w:rPr>
          <w:rFonts w:ascii="Times New Roman" w:hAnsi="Times New Roman" w:cs="Times New Roman"/>
          <w:sz w:val="24"/>
          <w:szCs w:val="24"/>
        </w:rPr>
      </w:pPr>
      <w:r w:rsidRPr="00AC3C1A">
        <w:rPr>
          <w:rFonts w:ascii="Times New Roman" w:hAnsi="Times New Roman" w:cs="Times New Roman"/>
          <w:sz w:val="24"/>
          <w:szCs w:val="24"/>
        </w:rPr>
        <w:t>-проверить правильность подключения оборудования в электросеть;</w:t>
      </w:r>
    </w:p>
    <w:p w14:paraId="5152B6B7" w14:textId="77777777" w:rsidR="00AC3C1A" w:rsidRPr="00AC3C1A" w:rsidRDefault="00AC3C1A" w:rsidP="00AC3C1A">
      <w:pPr>
        <w:tabs>
          <w:tab w:val="left" w:pos="709"/>
        </w:tabs>
        <w:spacing w:before="120" w:after="120" w:line="240" w:lineRule="auto"/>
        <w:ind w:firstLine="709"/>
        <w:rPr>
          <w:rFonts w:ascii="Times New Roman" w:hAnsi="Times New Roman" w:cs="Times New Roman"/>
          <w:sz w:val="24"/>
          <w:szCs w:val="24"/>
        </w:rPr>
      </w:pPr>
      <w:r w:rsidRPr="00AC3C1A">
        <w:rPr>
          <w:rFonts w:ascii="Times New Roman" w:hAnsi="Times New Roman" w:cs="Times New Roman"/>
          <w:sz w:val="24"/>
          <w:szCs w:val="24"/>
        </w:rPr>
        <w:t>- осмотреть инструмент и оборудование участников в возрасте до 18 лет, участники старше 18 лет осматривают самостоятельно инструмент и оборудование.</w:t>
      </w:r>
    </w:p>
    <w:p w14:paraId="6D38782C"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2.5. Подготовить необходимые для работы материалы, приспособления, и разложить их на свои места, убрать с рабочего стола все лишнее.</w:t>
      </w:r>
    </w:p>
    <w:p w14:paraId="2A672D31"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2.6. Эксперту запрещается приступать к работе при обнаружении неисправности оборудования. О замеченных недостатках и неисправностях немедленно сообщить Техническому Эксперту и до устранения неполадок к работе не приступать.</w:t>
      </w:r>
    </w:p>
    <w:p w14:paraId="533D785B" w14:textId="77777777" w:rsidR="00AC3C1A" w:rsidRPr="00AC3C1A" w:rsidRDefault="00AC3C1A" w:rsidP="00AC3C1A">
      <w:pPr>
        <w:keepNext/>
        <w:keepLines/>
        <w:spacing w:before="120" w:after="120" w:line="240" w:lineRule="auto"/>
        <w:ind w:firstLine="709"/>
        <w:outlineLvl w:val="0"/>
        <w:rPr>
          <w:rFonts w:ascii="Times New Roman" w:eastAsia="Times New Roman" w:hAnsi="Times New Roman" w:cs="Times New Roman"/>
          <w:b/>
          <w:bCs/>
          <w:i/>
          <w:sz w:val="24"/>
          <w:szCs w:val="24"/>
        </w:rPr>
      </w:pPr>
      <w:bookmarkStart w:id="11" w:name="_Toc507427604"/>
      <w:r w:rsidRPr="00AC3C1A">
        <w:rPr>
          <w:rFonts w:ascii="Times New Roman" w:eastAsia="Times New Roman" w:hAnsi="Times New Roman" w:cs="Times New Roman"/>
          <w:b/>
          <w:bCs/>
          <w:i/>
          <w:sz w:val="24"/>
          <w:szCs w:val="24"/>
        </w:rPr>
        <w:t>3.Требования охраны труда во время работы</w:t>
      </w:r>
      <w:bookmarkEnd w:id="11"/>
    </w:p>
    <w:p w14:paraId="783F26CD"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3.1. При выполнении работ по оценке конкурсных заданий на персональном компьютере и другой оргтехнике, значения визуальных параметров должны находиться в пределах оптимального диапазона.</w:t>
      </w:r>
    </w:p>
    <w:p w14:paraId="29C08E52"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lastRenderedPageBreak/>
        <w:t>3.2. Изображение на экранах видеомониторов должно быть стабильным, ясным и предельно четким, не иметь мерцаний символов и фона, на экранах не должно быть бликов и отражений светильников, окон и окружающих предметов.</w:t>
      </w:r>
    </w:p>
    <w:p w14:paraId="5B209F67"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3.3. Суммарное время непосредственной работы с персональным компьютером и другой оргтехникой в течение конкурсного дня должно быть не более 6 часов.</w:t>
      </w:r>
    </w:p>
    <w:p w14:paraId="0D90146D"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Продолжительность непрерывной работы с персональным компьютером и другой оргтехникой без регламентированного перерыва не должна превышать 2-х часов. Через каждый час работы следует делать регламентированный перерыв продолжительностью 15 мин.</w:t>
      </w:r>
    </w:p>
    <w:p w14:paraId="6B6C638D"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3.4. Во избежание поражения током запрещается:</w:t>
      </w:r>
    </w:p>
    <w:p w14:paraId="3833FCC7"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прикасаться к задней панели персонального компьютера и другой оргтехники, монитора при включенном питании;</w:t>
      </w:r>
    </w:p>
    <w:p w14:paraId="3D752F24"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допускать попадания влаги на поверхность монитора, рабочую поверхность клавиатуры, дисководов, принтеров и других устройств;</w:t>
      </w:r>
    </w:p>
    <w:p w14:paraId="539E518B"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производить самостоятельно вскрытие и ремонт оборудования;</w:t>
      </w:r>
    </w:p>
    <w:p w14:paraId="7BAB16B0"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переключать разъемы интерфейсных кабелей периферийных устройств при включенном питании;</w:t>
      </w:r>
    </w:p>
    <w:p w14:paraId="6D924BEE"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загромождать верхние панели устройств бумагами и посторонними предметами;</w:t>
      </w:r>
    </w:p>
    <w:p w14:paraId="2077DC2E"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допускать попадание влаги на поверхность системного блока (процессора), монитора, рабочую поверхность клавиатуры, дисководов, принтеров и др. устройств;</w:t>
      </w:r>
    </w:p>
    <w:p w14:paraId="314687C9"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3.5. При выполнении модулей конкурсного задания участниками, Эксперту необходимо быть внимательным, не отвлекаться посторонними разговорами и делами без необходимости, не отвлекать других Экспертов и участников.</w:t>
      </w:r>
    </w:p>
    <w:p w14:paraId="79D3F0E6"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3.6. Эксперту во время работы с оргтехникой:</w:t>
      </w:r>
    </w:p>
    <w:p w14:paraId="52CDA150"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обращать внимание на символы, высвечивающиеся на панели оборудования, не игнорировать их;</w:t>
      </w:r>
    </w:p>
    <w:p w14:paraId="35B25A59"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не снимать крышки и панели, жестко закрепленные на устройстве. В некоторых компонентах устройств используется высокое напряжение или лазерное излучение, что может привести к поражению электрическим током или вызвать слепоту;</w:t>
      </w:r>
    </w:p>
    <w:p w14:paraId="1640CB78"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не производить включение/выключение аппаратов мокрыми руками;</w:t>
      </w:r>
    </w:p>
    <w:p w14:paraId="4ECA8AD7"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не ставить на устройство емкости с водой, не класть металлические предметы;</w:t>
      </w:r>
    </w:p>
    <w:p w14:paraId="4B3D488D"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не эксплуатировать аппарат, если он перегрелся, стал дымиться, появился посторонний запах или звук;</w:t>
      </w:r>
    </w:p>
    <w:p w14:paraId="09151906"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не эксплуатировать аппарат, если его уронили или корпус был поврежден;</w:t>
      </w:r>
    </w:p>
    <w:p w14:paraId="096DBFD1"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вынимать застрявшие листы можно только после отключения устройства из сети;</w:t>
      </w:r>
    </w:p>
    <w:p w14:paraId="52647716"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-запрещается перемещать аппараты включенными в сеть;</w:t>
      </w:r>
    </w:p>
    <w:p w14:paraId="73396FBD"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все работы по замене картриджей, бумаги можно производить только после отключения аппарата от сети;</w:t>
      </w:r>
    </w:p>
    <w:p w14:paraId="7D80A350"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запрещается опираться на стекло оригиналодержателя, класть на него какие-либо вещи помимо оригинала;</w:t>
      </w:r>
    </w:p>
    <w:p w14:paraId="4B06256E"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запрещается работать на аппарате с треснувшим стеклом;</w:t>
      </w:r>
    </w:p>
    <w:p w14:paraId="45D6C00E"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обязательно мыть руки теплой водой с мылом после каждой чистки картриджей, узлов и т.д.;</w:t>
      </w:r>
    </w:p>
    <w:p w14:paraId="5A92C3C8"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lastRenderedPageBreak/>
        <w:t>- просыпанный тонер, носитель немедленно собрать пылесосом или влажной ветошью.</w:t>
      </w:r>
    </w:p>
    <w:p w14:paraId="4B6DC2AC"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3.7. Включение и выключение персонального компьютера и оргтехники должно проводиться в соответствии с требованиями инструкции по эксплуатации.</w:t>
      </w:r>
    </w:p>
    <w:p w14:paraId="4CD2135B"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3.8. Запрещается:</w:t>
      </w:r>
    </w:p>
    <w:p w14:paraId="323D5FDA"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устанавливать неизвестные системы паролирования и самостоятельно проводить переформатирование диска;</w:t>
      </w:r>
    </w:p>
    <w:p w14:paraId="77930735"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иметь при себе любые средства связи;</w:t>
      </w:r>
    </w:p>
    <w:p w14:paraId="5E88745D"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пользоваться любой документацией кроме предусмотренной конкурсным заданием.</w:t>
      </w:r>
    </w:p>
    <w:p w14:paraId="33E4F438"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3.9. При неисправности оборудования – прекратить работу и сообщить об этом Техническому эксперту, а в его отсутствие заместителю главного Эксперта.</w:t>
      </w:r>
    </w:p>
    <w:p w14:paraId="7179D96A"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3.10. При наблюдении за выполнением конкурсного задания участниками Эксперту:</w:t>
      </w:r>
    </w:p>
    <w:p w14:paraId="6A96A5E0"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одеть необходимые средства индивидуальной защиты;</w:t>
      </w:r>
    </w:p>
    <w:p w14:paraId="306671A5"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передвигаться по конкурсной площадке не спеша, не делая резких движений, смотря под ноги;</w:t>
      </w:r>
    </w:p>
    <w:p w14:paraId="652296AA"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не отвлекаться на личные разговоры.</w:t>
      </w:r>
    </w:p>
    <w:p w14:paraId="7AFADBC9" w14:textId="77777777" w:rsidR="00AC3C1A" w:rsidRPr="00AC3C1A" w:rsidRDefault="00AC3C1A" w:rsidP="00AC3C1A">
      <w:pPr>
        <w:keepNext/>
        <w:keepLines/>
        <w:spacing w:before="120" w:after="120" w:line="240" w:lineRule="auto"/>
        <w:ind w:firstLine="709"/>
        <w:outlineLvl w:val="0"/>
        <w:rPr>
          <w:rFonts w:ascii="Times New Roman" w:eastAsia="Times New Roman" w:hAnsi="Times New Roman" w:cs="Times New Roman"/>
          <w:b/>
          <w:bCs/>
          <w:i/>
          <w:sz w:val="24"/>
          <w:szCs w:val="24"/>
        </w:rPr>
      </w:pPr>
      <w:bookmarkStart w:id="12" w:name="_Toc507427605"/>
      <w:r w:rsidRPr="00AC3C1A">
        <w:rPr>
          <w:rFonts w:ascii="Times New Roman" w:eastAsia="Times New Roman" w:hAnsi="Times New Roman" w:cs="Times New Roman"/>
          <w:b/>
          <w:bCs/>
          <w:i/>
          <w:sz w:val="24"/>
          <w:szCs w:val="24"/>
        </w:rPr>
        <w:t>4. Требования охраны труда в аварийных ситуациях</w:t>
      </w:r>
      <w:bookmarkEnd w:id="12"/>
    </w:p>
    <w:p w14:paraId="04CE9AAB"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4.1. При обнаружении неисправности в работе электрических устройств, находящихся под напряжением (повышенном их нагреве, появления искрения, запаха гари, задымления и т.д.), Эксперту следует немедленно отключить источник электропитания и принять меры к устранению неисправностей, а так же сообщить о случившемся Техническому Эксперту. Работу продолжать только после устранения возникшей неисправности.</w:t>
      </w:r>
    </w:p>
    <w:p w14:paraId="05105449"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4.2. В случае возникновения зрительного дискомфорта и других неблагоприятных субъективных ощущений следует ограничить время работы с персональным компьютером и другой оргтехникой, провести коррекцию длительности перерывов для отдыха или провести смену деятельности на другую, не связанную с использованием персонального компьютера и другой оргтехники.</w:t>
      </w:r>
    </w:p>
    <w:p w14:paraId="5E7E36E8"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4.3. При поражении электрическим током немедленно отключить электросеть, оказать первую помощь (самопомощь) пострадавшему, сообщить Главному Эксперту, при необходимости обратиться к врачу.</w:t>
      </w:r>
    </w:p>
    <w:p w14:paraId="2B0D3993"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xml:space="preserve">4.4. При несчастном случае или внезапном заболевании необходимо в первую очередь отключить питание электрооборудования, сообщить о случившемся Главному Эксперту. </w:t>
      </w:r>
    </w:p>
    <w:p w14:paraId="35668755"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4.5. При возникновении пожара необходимо немедленно оповестить технического эксперта. При последующем развитии событий следует руководствоваться указаниями Главного эксперта или должностного лица, заменяющего его. Приложить усилия для исключения состояния страха и паники.</w:t>
      </w:r>
    </w:p>
    <w:p w14:paraId="396293EF"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При обнаружении очага возгорания на конкурсной площадке необходимо любым возможным способом постараться загасить пламя в "зародыше" с обязательным соблюдением мер личной безопасности.</w:t>
      </w:r>
    </w:p>
    <w:p w14:paraId="15D1F950"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При возгорании одежды попытаться сбросить ее. Если это сделать не удается, упасть на пол и, перекатываясь, сбить пламя; необходимо накрыть горящую одежду куском плотной ткани, облиться водой, запрещается бежать – бег только усилит интенсивность горения.</w:t>
      </w:r>
    </w:p>
    <w:p w14:paraId="33564276"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В загоревшемся помещении не следует дожидаться, пока приблизится пламя. Основная опасность пожара для человека – дым. При наступлении признаков удушья лечь на пол и как можно быстрее ползти в сторону эвакуационного выхода.</w:t>
      </w:r>
    </w:p>
    <w:p w14:paraId="0F407EE3"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lastRenderedPageBreak/>
        <w:t>4.6. При обнаружении взрывоопасного или подозрительного предмета не подходить близко к нему, предупредить о возможной опасности находящихся поблизости ответственных лиц.</w:t>
      </w:r>
    </w:p>
    <w:p w14:paraId="38509206"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При происшествии взрыва необходимо спокойно уточнить обстановку и действовать по указанию должностных лиц, при необходимости эвакуации, эвакуировать участников и других экспертов и конкурсной площадки, взять те с собой документы и предметы первой необходимости, при передвижении соблюдать осторожность, не трогать поврежденные конструкции, оголившиеся электрические провода. В разрушенном или поврежденном помещении не следует пользоваться открытым огнем (спичками, зажигалками и т.п.).</w:t>
      </w:r>
    </w:p>
    <w:p w14:paraId="05FEB591"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p>
    <w:p w14:paraId="178836CC" w14:textId="77777777" w:rsidR="00AC3C1A" w:rsidRPr="00AC3C1A" w:rsidRDefault="00AC3C1A" w:rsidP="00AC3C1A">
      <w:pPr>
        <w:keepNext/>
        <w:keepLines/>
        <w:spacing w:before="120" w:after="120" w:line="240" w:lineRule="auto"/>
        <w:ind w:firstLine="709"/>
        <w:outlineLvl w:val="0"/>
        <w:rPr>
          <w:rFonts w:ascii="Times New Roman" w:eastAsia="Times New Roman" w:hAnsi="Times New Roman" w:cs="Times New Roman"/>
          <w:b/>
          <w:bCs/>
          <w:i/>
          <w:sz w:val="24"/>
          <w:szCs w:val="24"/>
        </w:rPr>
      </w:pPr>
      <w:bookmarkStart w:id="13" w:name="_Toc507427606"/>
      <w:r w:rsidRPr="00AC3C1A">
        <w:rPr>
          <w:rFonts w:ascii="Times New Roman" w:eastAsia="Times New Roman" w:hAnsi="Times New Roman" w:cs="Times New Roman"/>
          <w:b/>
          <w:bCs/>
          <w:i/>
          <w:sz w:val="24"/>
          <w:szCs w:val="24"/>
        </w:rPr>
        <w:t>5.Требование охраны труда по окончании работ</w:t>
      </w:r>
      <w:bookmarkEnd w:id="13"/>
    </w:p>
    <w:p w14:paraId="5FAAEFA6"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После окончания конкурсного дня Эксперт обязан:</w:t>
      </w:r>
    </w:p>
    <w:p w14:paraId="3BB88E58"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5.1. Отключить электрические приборы, оборудование, инструмент и устройства от источника питания.</w:t>
      </w:r>
    </w:p>
    <w:p w14:paraId="3239940C"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 xml:space="preserve">5.2. Привести в порядок рабочее место Эксперта и проверить рабочие места участников. </w:t>
      </w:r>
    </w:p>
    <w:p w14:paraId="65F14E2C" w14:textId="77777777" w:rsidR="00AC3C1A" w:rsidRPr="00AC3C1A" w:rsidRDefault="00AC3C1A" w:rsidP="00AC3C1A">
      <w:pPr>
        <w:spacing w:before="120" w:after="120" w:line="240" w:lineRule="auto"/>
        <w:ind w:firstLine="709"/>
        <w:jc w:val="both"/>
        <w:rPr>
          <w:rFonts w:ascii="Times New Roman" w:hAnsi="Times New Roman" w:cs="Times New Roman"/>
          <w:sz w:val="24"/>
          <w:szCs w:val="24"/>
        </w:rPr>
      </w:pPr>
      <w:r w:rsidRPr="00AC3C1A">
        <w:rPr>
          <w:rFonts w:ascii="Times New Roman" w:hAnsi="Times New Roman" w:cs="Times New Roman"/>
          <w:sz w:val="24"/>
          <w:szCs w:val="24"/>
        </w:rPr>
        <w:t>5.3. Сообщить Техническому эксперту о выявленных во время выполнения конкурсных заданий неполадках и неисправностях оборудования, и других факторах, влияющих на безопасность труда.</w:t>
      </w:r>
    </w:p>
    <w:p w14:paraId="210C9C5D" w14:textId="77777777" w:rsidR="004D5267" w:rsidRPr="00B0024C" w:rsidRDefault="004D5267" w:rsidP="00242941">
      <w:pPr>
        <w:tabs>
          <w:tab w:val="right" w:pos="9354"/>
        </w:tabs>
        <w:spacing w:after="0" w:line="240" w:lineRule="auto"/>
        <w:rPr>
          <w:rFonts w:ascii="Times New Roman" w:eastAsia="Times New Roman" w:hAnsi="Times New Roman" w:cs="Times New Roman"/>
          <w:b/>
          <w:color w:val="000000"/>
          <w:sz w:val="32"/>
          <w:szCs w:val="32"/>
        </w:rPr>
      </w:pPr>
    </w:p>
    <w:sectPr w:rsidR="004D5267" w:rsidRPr="00B0024C" w:rsidSect="00804C14">
      <w:headerReference w:type="default" r:id="rId8"/>
      <w:footerReference w:type="default" r:id="rId9"/>
      <w:headerReference w:type="first" r:id="rId10"/>
      <w:pgSz w:w="11906" w:h="16838"/>
      <w:pgMar w:top="1134" w:right="567" w:bottom="1134" w:left="1134"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F87D5" w14:textId="77777777" w:rsidR="00BD4BBB" w:rsidRDefault="00BD4BBB">
      <w:pPr>
        <w:spacing w:after="0" w:line="240" w:lineRule="auto"/>
      </w:pPr>
      <w:r>
        <w:separator/>
      </w:r>
    </w:p>
  </w:endnote>
  <w:endnote w:type="continuationSeparator" w:id="0">
    <w:p w14:paraId="09AA5811" w14:textId="77777777" w:rsidR="00BD4BBB" w:rsidRDefault="00BD4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yak Light">
    <w:altName w:val="Calibri"/>
    <w:charset w:val="CC"/>
    <w:family w:val="swiss"/>
    <w:pitch w:val="variable"/>
    <w:sig w:usb0="A00002FF" w:usb1="5000204A" w:usb2="00000024"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18412" w14:textId="4FFBD03B" w:rsidR="00FB6984" w:rsidRPr="00284A91" w:rsidRDefault="0082029F" w:rsidP="00270666">
    <w:pPr>
      <w:pBdr>
        <w:top w:val="nil"/>
        <w:left w:val="nil"/>
        <w:bottom w:val="nil"/>
        <w:right w:val="nil"/>
        <w:between w:val="nil"/>
      </w:pBdr>
      <w:tabs>
        <w:tab w:val="center" w:pos="4677"/>
        <w:tab w:val="right" w:pos="9355"/>
      </w:tabs>
      <w:spacing w:after="0" w:line="240" w:lineRule="auto"/>
      <w:rPr>
        <w:rFonts w:ascii="Mayak Light" w:hAnsi="Mayak Light" w:cs="Times New Roman"/>
        <w:b/>
        <w:bCs/>
        <w:sz w:val="20"/>
        <w:szCs w:val="20"/>
      </w:rPr>
    </w:pPr>
    <w:r w:rsidRPr="00284A91">
      <w:rPr>
        <w:rFonts w:ascii="Mayak Light" w:hAnsi="Mayak Light" w:cs="Times New Roman"/>
        <w:b/>
        <w:bCs/>
        <w:color w:val="000000"/>
        <w:sz w:val="20"/>
        <w:szCs w:val="20"/>
      </w:rPr>
      <w:fldChar w:fldCharType="begin"/>
    </w:r>
    <w:r w:rsidRPr="00284A91">
      <w:rPr>
        <w:rFonts w:ascii="Mayak Light" w:hAnsi="Mayak Light" w:cs="Times New Roman"/>
        <w:b/>
        <w:bCs/>
        <w:color w:val="000000"/>
        <w:sz w:val="20"/>
        <w:szCs w:val="20"/>
      </w:rPr>
      <w:instrText>PAGE   \* MERGEFORMAT</w:instrText>
    </w:r>
    <w:r w:rsidRPr="00284A91">
      <w:rPr>
        <w:rFonts w:ascii="Mayak Light" w:hAnsi="Mayak Light" w:cs="Times New Roman"/>
        <w:b/>
        <w:bCs/>
        <w:color w:val="000000"/>
        <w:sz w:val="20"/>
        <w:szCs w:val="20"/>
      </w:rPr>
      <w:fldChar w:fldCharType="separate"/>
    </w:r>
    <w:r w:rsidR="009F0ECB">
      <w:rPr>
        <w:rFonts w:ascii="Mayak Light" w:hAnsi="Mayak Light" w:cs="Times New Roman"/>
        <w:b/>
        <w:bCs/>
        <w:noProof/>
        <w:color w:val="000000"/>
        <w:sz w:val="20"/>
        <w:szCs w:val="20"/>
      </w:rPr>
      <w:t>3</w:t>
    </w:r>
    <w:r w:rsidRPr="00284A91">
      <w:rPr>
        <w:rFonts w:ascii="Mayak Light" w:hAnsi="Mayak Light" w:cs="Times New Roman"/>
        <w:b/>
        <w:bCs/>
        <w:color w:val="000000"/>
        <w:sz w:val="20"/>
        <w:szCs w:val="20"/>
      </w:rPr>
      <w:fldChar w:fldCharType="end"/>
    </w:r>
    <w:r w:rsidR="00284A91" w:rsidRPr="00284A91">
      <w:rPr>
        <w:rFonts w:ascii="Mayak Light" w:hAnsi="Mayak Light" w:cs="Times New Roman"/>
        <w:b/>
        <w:bCs/>
        <w:color w:val="000000"/>
        <w:sz w:val="20"/>
        <w:szCs w:val="20"/>
      </w:rPr>
      <w:t xml:space="preserve"> «ЭКСПЛУАТАЦИЯ СЕРВИСНЫХ РОБОТОВ»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9627A" w14:textId="77777777" w:rsidR="00BD4BBB" w:rsidRDefault="00BD4BBB">
      <w:pPr>
        <w:spacing w:after="0" w:line="240" w:lineRule="auto"/>
      </w:pPr>
      <w:r>
        <w:separator/>
      </w:r>
    </w:p>
  </w:footnote>
  <w:footnote w:type="continuationSeparator" w:id="0">
    <w:p w14:paraId="687446A5" w14:textId="77777777" w:rsidR="00BD4BBB" w:rsidRDefault="00BD4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42095" w14:textId="4649CA28" w:rsidR="00FB6984" w:rsidRDefault="00FB6984">
    <w:pPr>
      <w:pBdr>
        <w:top w:val="nil"/>
        <w:left w:val="nil"/>
        <w:bottom w:val="nil"/>
        <w:right w:val="nil"/>
        <w:between w:val="nil"/>
      </w:pBdr>
      <w:tabs>
        <w:tab w:val="center" w:pos="4677"/>
        <w:tab w:val="right" w:pos="9355"/>
        <w:tab w:val="right" w:pos="10631"/>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7D073" w14:textId="540D816D" w:rsidR="00FB6984" w:rsidRDefault="00FB6984">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1830"/>
    <w:multiLevelType w:val="multilevel"/>
    <w:tmpl w:val="319ED916"/>
    <w:lvl w:ilvl="0">
      <w:start w:val="4"/>
      <w:numFmt w:val="decimal"/>
      <w:lvlText w:val="%1."/>
      <w:lvlJc w:val="left"/>
      <w:pPr>
        <w:ind w:left="630" w:hanging="630"/>
      </w:pPr>
      <w:rPr>
        <w:rFonts w:hint="default"/>
        <w:b w:val="0"/>
        <w:i/>
      </w:rPr>
    </w:lvl>
    <w:lvl w:ilvl="1">
      <w:start w:val="9"/>
      <w:numFmt w:val="decimal"/>
      <w:lvlText w:val="%1.%2."/>
      <w:lvlJc w:val="left"/>
      <w:pPr>
        <w:ind w:left="720" w:hanging="72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800" w:hanging="180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 w15:restartNumberingAfterBreak="0">
    <w:nsid w:val="04266838"/>
    <w:multiLevelType w:val="multilevel"/>
    <w:tmpl w:val="148A44F2"/>
    <w:lvl w:ilvl="0">
      <w:start w:val="5"/>
      <w:numFmt w:val="decimal"/>
      <w:lvlText w:val="%1."/>
      <w:lvlJc w:val="left"/>
      <w:pPr>
        <w:ind w:left="420" w:hanging="42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 w15:restartNumberingAfterBreak="0">
    <w:nsid w:val="093F77CD"/>
    <w:multiLevelType w:val="multilevel"/>
    <w:tmpl w:val="75EC478C"/>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7412438"/>
    <w:multiLevelType w:val="multilevel"/>
    <w:tmpl w:val="5BE03DF0"/>
    <w:lvl w:ilvl="0">
      <w:start w:val="3"/>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5"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6" w15:restartNumberingAfterBreak="0">
    <w:nsid w:val="35D20A12"/>
    <w:multiLevelType w:val="multilevel"/>
    <w:tmpl w:val="E9FE45D2"/>
    <w:lvl w:ilvl="0">
      <w:start w:val="6"/>
      <w:numFmt w:val="decimal"/>
      <w:lvlText w:val="%1"/>
      <w:lvlJc w:val="left"/>
      <w:pPr>
        <w:ind w:left="700" w:hanging="700"/>
      </w:pPr>
      <w:rPr>
        <w:rFonts w:hint="default"/>
      </w:rPr>
    </w:lvl>
    <w:lvl w:ilvl="1">
      <w:start w:val="10"/>
      <w:numFmt w:val="decimal"/>
      <w:lvlText w:val="%1.%2"/>
      <w:lvlJc w:val="left"/>
      <w:pPr>
        <w:ind w:left="700" w:hanging="7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BBC6A1C"/>
    <w:multiLevelType w:val="multilevel"/>
    <w:tmpl w:val="FE28E7A0"/>
    <w:lvl w:ilvl="0">
      <w:start w:val="5"/>
      <w:numFmt w:val="decimal"/>
      <w:lvlText w:val="%1."/>
      <w:lvlJc w:val="left"/>
      <w:pPr>
        <w:ind w:left="630" w:hanging="63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1173E51"/>
    <w:multiLevelType w:val="multilevel"/>
    <w:tmpl w:val="1F7C4DFC"/>
    <w:lvl w:ilvl="0">
      <w:start w:val="4"/>
      <w:numFmt w:val="decimal"/>
      <w:lvlText w:val="%1."/>
      <w:lvlJc w:val="left"/>
      <w:pPr>
        <w:ind w:left="770" w:hanging="770"/>
      </w:pPr>
      <w:rPr>
        <w:rFonts w:hint="default"/>
        <w:b/>
        <w:bCs/>
        <w:i w:val="0"/>
        <w:iCs/>
      </w:rPr>
    </w:lvl>
    <w:lvl w:ilvl="1">
      <w:start w:val="10"/>
      <w:numFmt w:val="decimal"/>
      <w:lvlText w:val="%1.%2."/>
      <w:lvlJc w:val="left"/>
      <w:pPr>
        <w:ind w:left="770" w:hanging="770"/>
      </w:pPr>
      <w:rPr>
        <w:rFonts w:hint="default"/>
        <w:b w:val="0"/>
        <w:i/>
      </w:rPr>
    </w:lvl>
    <w:lvl w:ilvl="2">
      <w:start w:val="1"/>
      <w:numFmt w:val="decimal"/>
      <w:lvlText w:val="%1.%2.%3."/>
      <w:lvlJc w:val="left"/>
      <w:pPr>
        <w:ind w:left="770" w:hanging="77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800" w:hanging="180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9" w15:restartNumberingAfterBreak="0">
    <w:nsid w:val="44A943DC"/>
    <w:multiLevelType w:val="multilevel"/>
    <w:tmpl w:val="079AE176"/>
    <w:lvl w:ilvl="0">
      <w:start w:val="5"/>
      <w:numFmt w:val="decimal"/>
      <w:lvlText w:val="%1."/>
      <w:lvlJc w:val="left"/>
      <w:pPr>
        <w:ind w:left="630" w:hanging="630"/>
      </w:pPr>
    </w:lvl>
    <w:lvl w:ilvl="1">
      <w:start w:val="8"/>
      <w:numFmt w:val="decimal"/>
      <w:lvlText w:val="%1.%2."/>
      <w:lvlJc w:val="left"/>
      <w:pPr>
        <w:ind w:left="1642" w:hanging="720"/>
      </w:pPr>
    </w:lvl>
    <w:lvl w:ilvl="2">
      <w:start w:val="1"/>
      <w:numFmt w:val="decimal"/>
      <w:lvlText w:val="%1.%2.%3."/>
      <w:lvlJc w:val="left"/>
      <w:pPr>
        <w:ind w:left="2564" w:hanging="720"/>
      </w:pPr>
    </w:lvl>
    <w:lvl w:ilvl="3">
      <w:start w:val="1"/>
      <w:numFmt w:val="decimal"/>
      <w:lvlText w:val="%1.%2.%3.%4."/>
      <w:lvlJc w:val="left"/>
      <w:pPr>
        <w:ind w:left="3846" w:hanging="1080"/>
      </w:pPr>
    </w:lvl>
    <w:lvl w:ilvl="4">
      <w:start w:val="1"/>
      <w:numFmt w:val="decimal"/>
      <w:lvlText w:val="%1.%2.%3.%4.%5."/>
      <w:lvlJc w:val="left"/>
      <w:pPr>
        <w:ind w:left="4768" w:hanging="1080"/>
      </w:pPr>
    </w:lvl>
    <w:lvl w:ilvl="5">
      <w:start w:val="1"/>
      <w:numFmt w:val="decimal"/>
      <w:lvlText w:val="%1.%2.%3.%4.%5.%6."/>
      <w:lvlJc w:val="left"/>
      <w:pPr>
        <w:ind w:left="6050" w:hanging="1440"/>
      </w:pPr>
    </w:lvl>
    <w:lvl w:ilvl="6">
      <w:start w:val="1"/>
      <w:numFmt w:val="decimal"/>
      <w:lvlText w:val="%1.%2.%3.%4.%5.%6.%7."/>
      <w:lvlJc w:val="left"/>
      <w:pPr>
        <w:ind w:left="7332" w:hanging="1800"/>
      </w:pPr>
    </w:lvl>
    <w:lvl w:ilvl="7">
      <w:start w:val="1"/>
      <w:numFmt w:val="decimal"/>
      <w:lvlText w:val="%1.%2.%3.%4.%5.%6.%7.%8."/>
      <w:lvlJc w:val="left"/>
      <w:pPr>
        <w:ind w:left="8254" w:hanging="1800"/>
      </w:pPr>
    </w:lvl>
    <w:lvl w:ilvl="8">
      <w:start w:val="1"/>
      <w:numFmt w:val="decimal"/>
      <w:lvlText w:val="%1.%2.%3.%4.%5.%6.%7.%8.%9."/>
      <w:lvlJc w:val="left"/>
      <w:pPr>
        <w:ind w:left="9536" w:hanging="2160"/>
      </w:pPr>
    </w:lvl>
  </w:abstractNum>
  <w:abstractNum w:abstractNumId="10"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12" w15:restartNumberingAfterBreak="0">
    <w:nsid w:val="53BF0D96"/>
    <w:multiLevelType w:val="multilevel"/>
    <w:tmpl w:val="E5C2E546"/>
    <w:lvl w:ilvl="0">
      <w:start w:val="3"/>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4662056"/>
    <w:multiLevelType w:val="multilevel"/>
    <w:tmpl w:val="76A03C9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98F70A7"/>
    <w:multiLevelType w:val="multilevel"/>
    <w:tmpl w:val="FFCA9B50"/>
    <w:lvl w:ilvl="0">
      <w:start w:val="3"/>
      <w:numFmt w:val="decimal"/>
      <w:lvlText w:val="%1."/>
      <w:lvlJc w:val="left"/>
      <w:pPr>
        <w:ind w:left="630" w:hanging="630"/>
      </w:pPr>
    </w:lvl>
    <w:lvl w:ilvl="1">
      <w:start w:val="9"/>
      <w:numFmt w:val="decimal"/>
      <w:lvlText w:val="%1.%2."/>
      <w:lvlJc w:val="left"/>
      <w:pPr>
        <w:ind w:left="1642" w:hanging="720"/>
      </w:pPr>
    </w:lvl>
    <w:lvl w:ilvl="2">
      <w:start w:val="1"/>
      <w:numFmt w:val="decimal"/>
      <w:lvlText w:val="%1.%2.%3."/>
      <w:lvlJc w:val="left"/>
      <w:pPr>
        <w:ind w:left="2564" w:hanging="720"/>
      </w:pPr>
    </w:lvl>
    <w:lvl w:ilvl="3">
      <w:start w:val="1"/>
      <w:numFmt w:val="decimal"/>
      <w:lvlText w:val="%1.%2.%3.%4."/>
      <w:lvlJc w:val="left"/>
      <w:pPr>
        <w:ind w:left="3846" w:hanging="1080"/>
      </w:pPr>
    </w:lvl>
    <w:lvl w:ilvl="4">
      <w:start w:val="1"/>
      <w:numFmt w:val="decimal"/>
      <w:lvlText w:val="%1.%2.%3.%4.%5."/>
      <w:lvlJc w:val="left"/>
      <w:pPr>
        <w:ind w:left="4768" w:hanging="1080"/>
      </w:pPr>
    </w:lvl>
    <w:lvl w:ilvl="5">
      <w:start w:val="1"/>
      <w:numFmt w:val="decimal"/>
      <w:lvlText w:val="%1.%2.%3.%4.%5.%6."/>
      <w:lvlJc w:val="left"/>
      <w:pPr>
        <w:ind w:left="6050" w:hanging="1440"/>
      </w:pPr>
    </w:lvl>
    <w:lvl w:ilvl="6">
      <w:start w:val="1"/>
      <w:numFmt w:val="decimal"/>
      <w:lvlText w:val="%1.%2.%3.%4.%5.%6.%7."/>
      <w:lvlJc w:val="left"/>
      <w:pPr>
        <w:ind w:left="7332" w:hanging="1800"/>
      </w:pPr>
    </w:lvl>
    <w:lvl w:ilvl="7">
      <w:start w:val="1"/>
      <w:numFmt w:val="decimal"/>
      <w:lvlText w:val="%1.%2.%3.%4.%5.%6.%7.%8."/>
      <w:lvlJc w:val="left"/>
      <w:pPr>
        <w:ind w:left="8254" w:hanging="1800"/>
      </w:pPr>
    </w:lvl>
    <w:lvl w:ilvl="8">
      <w:start w:val="1"/>
      <w:numFmt w:val="decimal"/>
      <w:lvlText w:val="%1.%2.%3.%4.%5.%6.%7.%8.%9."/>
      <w:lvlJc w:val="left"/>
      <w:pPr>
        <w:ind w:left="9536" w:hanging="2160"/>
      </w:pPr>
    </w:lvl>
  </w:abstractNum>
  <w:abstractNum w:abstractNumId="15" w15:restartNumberingAfterBreak="0">
    <w:nsid w:val="6C496B41"/>
    <w:multiLevelType w:val="multilevel"/>
    <w:tmpl w:val="B6403BF0"/>
    <w:lvl w:ilvl="0">
      <w:start w:val="2"/>
      <w:numFmt w:val="decimal"/>
      <w:lvlText w:val="%1."/>
      <w:lvlJc w:val="left"/>
      <w:pPr>
        <w:ind w:left="630" w:hanging="630"/>
      </w:pPr>
    </w:lvl>
    <w:lvl w:ilvl="1">
      <w:start w:val="9"/>
      <w:numFmt w:val="decimal"/>
      <w:lvlText w:val="%1.%2."/>
      <w:lvlJc w:val="left"/>
      <w:pPr>
        <w:ind w:left="1642" w:hanging="720"/>
      </w:pPr>
    </w:lvl>
    <w:lvl w:ilvl="2">
      <w:start w:val="1"/>
      <w:numFmt w:val="decimal"/>
      <w:lvlText w:val="%1.%2.%3."/>
      <w:lvlJc w:val="left"/>
      <w:pPr>
        <w:ind w:left="2564" w:hanging="720"/>
      </w:pPr>
    </w:lvl>
    <w:lvl w:ilvl="3">
      <w:start w:val="1"/>
      <w:numFmt w:val="decimal"/>
      <w:lvlText w:val="%1.%2.%3.%4."/>
      <w:lvlJc w:val="left"/>
      <w:pPr>
        <w:ind w:left="3846" w:hanging="1080"/>
      </w:pPr>
    </w:lvl>
    <w:lvl w:ilvl="4">
      <w:start w:val="1"/>
      <w:numFmt w:val="decimal"/>
      <w:lvlText w:val="%1.%2.%3.%4.%5."/>
      <w:lvlJc w:val="left"/>
      <w:pPr>
        <w:ind w:left="4768" w:hanging="1080"/>
      </w:pPr>
    </w:lvl>
    <w:lvl w:ilvl="5">
      <w:start w:val="1"/>
      <w:numFmt w:val="decimal"/>
      <w:lvlText w:val="%1.%2.%3.%4.%5.%6."/>
      <w:lvlJc w:val="left"/>
      <w:pPr>
        <w:ind w:left="6050" w:hanging="1440"/>
      </w:pPr>
    </w:lvl>
    <w:lvl w:ilvl="6">
      <w:start w:val="1"/>
      <w:numFmt w:val="decimal"/>
      <w:lvlText w:val="%1.%2.%3.%4.%5.%6.%7."/>
      <w:lvlJc w:val="left"/>
      <w:pPr>
        <w:ind w:left="7332" w:hanging="1800"/>
      </w:pPr>
    </w:lvl>
    <w:lvl w:ilvl="7">
      <w:start w:val="1"/>
      <w:numFmt w:val="decimal"/>
      <w:lvlText w:val="%1.%2.%3.%4.%5.%6.%7.%8."/>
      <w:lvlJc w:val="left"/>
      <w:pPr>
        <w:ind w:left="8254" w:hanging="1800"/>
      </w:pPr>
    </w:lvl>
    <w:lvl w:ilvl="8">
      <w:start w:val="1"/>
      <w:numFmt w:val="decimal"/>
      <w:lvlText w:val="%1.%2.%3.%4.%5.%6.%7.%8.%9."/>
      <w:lvlJc w:val="left"/>
      <w:pPr>
        <w:ind w:left="9536" w:hanging="2160"/>
      </w:pPr>
    </w:lvl>
  </w:abstractNum>
  <w:abstractNum w:abstractNumId="16" w15:restartNumberingAfterBreak="0">
    <w:nsid w:val="6DCD2EA9"/>
    <w:multiLevelType w:val="multilevel"/>
    <w:tmpl w:val="77F6731A"/>
    <w:lvl w:ilvl="0">
      <w:start w:val="2"/>
      <w:numFmt w:val="decimal"/>
      <w:lvlText w:val="%1."/>
      <w:lvlJc w:val="left"/>
      <w:pPr>
        <w:ind w:left="630" w:hanging="630"/>
      </w:pPr>
      <w:rPr>
        <w:rFonts w:ascii="Times New Roman" w:hAnsi="Times New Roman" w:cs="Times New Roman" w:hint="default"/>
        <w:b w:val="0"/>
        <w:i/>
      </w:rPr>
    </w:lvl>
    <w:lvl w:ilvl="1">
      <w:start w:val="9"/>
      <w:numFmt w:val="decimal"/>
      <w:lvlText w:val="%1.%2."/>
      <w:lvlJc w:val="left"/>
      <w:pPr>
        <w:ind w:left="720" w:hanging="720"/>
      </w:pPr>
      <w:rPr>
        <w:rFonts w:ascii="Times New Roman" w:hAnsi="Times New Roman" w:cs="Times New Roman" w:hint="default"/>
        <w:b w:val="0"/>
        <w:i/>
      </w:rPr>
    </w:lvl>
    <w:lvl w:ilvl="2">
      <w:start w:val="1"/>
      <w:numFmt w:val="decimal"/>
      <w:lvlText w:val="%1.%2.%3."/>
      <w:lvlJc w:val="left"/>
      <w:pPr>
        <w:ind w:left="720" w:hanging="720"/>
      </w:pPr>
      <w:rPr>
        <w:rFonts w:ascii="Times New Roman" w:hAnsi="Times New Roman" w:cs="Times New Roman" w:hint="default"/>
        <w:b w:val="0"/>
        <w:i/>
      </w:rPr>
    </w:lvl>
    <w:lvl w:ilvl="3">
      <w:start w:val="1"/>
      <w:numFmt w:val="decimal"/>
      <w:lvlText w:val="%1.%2.%3.%4."/>
      <w:lvlJc w:val="left"/>
      <w:pPr>
        <w:ind w:left="1080" w:hanging="1080"/>
      </w:pPr>
      <w:rPr>
        <w:rFonts w:ascii="Times New Roman" w:hAnsi="Times New Roman" w:cs="Times New Roman" w:hint="default"/>
        <w:b w:val="0"/>
        <w:i/>
      </w:rPr>
    </w:lvl>
    <w:lvl w:ilvl="4">
      <w:start w:val="1"/>
      <w:numFmt w:val="decimal"/>
      <w:lvlText w:val="%1.%2.%3.%4.%5."/>
      <w:lvlJc w:val="left"/>
      <w:pPr>
        <w:ind w:left="1440" w:hanging="1440"/>
      </w:pPr>
      <w:rPr>
        <w:rFonts w:ascii="Times New Roman" w:hAnsi="Times New Roman" w:cs="Times New Roman" w:hint="default"/>
        <w:b w:val="0"/>
        <w:i/>
      </w:rPr>
    </w:lvl>
    <w:lvl w:ilvl="5">
      <w:start w:val="1"/>
      <w:numFmt w:val="decimal"/>
      <w:lvlText w:val="%1.%2.%3.%4.%5.%6."/>
      <w:lvlJc w:val="left"/>
      <w:pPr>
        <w:ind w:left="1440" w:hanging="1440"/>
      </w:pPr>
      <w:rPr>
        <w:rFonts w:ascii="Times New Roman" w:hAnsi="Times New Roman" w:cs="Times New Roman" w:hint="default"/>
        <w:b w:val="0"/>
        <w:i/>
      </w:rPr>
    </w:lvl>
    <w:lvl w:ilvl="6">
      <w:start w:val="1"/>
      <w:numFmt w:val="decimal"/>
      <w:lvlText w:val="%1.%2.%3.%4.%5.%6.%7."/>
      <w:lvlJc w:val="left"/>
      <w:pPr>
        <w:ind w:left="1800" w:hanging="1800"/>
      </w:pPr>
      <w:rPr>
        <w:rFonts w:ascii="Times New Roman" w:hAnsi="Times New Roman" w:cs="Times New Roman" w:hint="default"/>
        <w:b w:val="0"/>
        <w:i/>
      </w:rPr>
    </w:lvl>
    <w:lvl w:ilvl="7">
      <w:start w:val="1"/>
      <w:numFmt w:val="decimal"/>
      <w:lvlText w:val="%1.%2.%3.%4.%5.%6.%7.%8."/>
      <w:lvlJc w:val="left"/>
      <w:pPr>
        <w:ind w:left="2160" w:hanging="2160"/>
      </w:pPr>
      <w:rPr>
        <w:rFonts w:ascii="Times New Roman" w:hAnsi="Times New Roman" w:cs="Times New Roman" w:hint="default"/>
        <w:b w:val="0"/>
        <w:i/>
      </w:rPr>
    </w:lvl>
    <w:lvl w:ilvl="8">
      <w:start w:val="1"/>
      <w:numFmt w:val="decimal"/>
      <w:lvlText w:val="%1.%2.%3.%4.%5.%6.%7.%8.%9."/>
      <w:lvlJc w:val="left"/>
      <w:pPr>
        <w:ind w:left="2160" w:hanging="2160"/>
      </w:pPr>
      <w:rPr>
        <w:rFonts w:ascii="Times New Roman" w:hAnsi="Times New Roman" w:cs="Times New Roman" w:hint="default"/>
        <w:b w:val="0"/>
        <w:i/>
      </w:rPr>
    </w:lvl>
  </w:abstractNum>
  <w:abstractNum w:abstractNumId="17" w15:restartNumberingAfterBreak="0">
    <w:nsid w:val="6EB141D9"/>
    <w:multiLevelType w:val="multilevel"/>
    <w:tmpl w:val="C4E89D3C"/>
    <w:lvl w:ilvl="0">
      <w:start w:val="4"/>
      <w:numFmt w:val="decimal"/>
      <w:lvlText w:val="%1."/>
      <w:lvlJc w:val="left"/>
      <w:pPr>
        <w:ind w:left="630" w:hanging="630"/>
      </w:pPr>
    </w:lvl>
    <w:lvl w:ilvl="1">
      <w:start w:val="8"/>
      <w:numFmt w:val="decimal"/>
      <w:lvlText w:val="%1.%2."/>
      <w:lvlJc w:val="left"/>
      <w:pPr>
        <w:ind w:left="1642" w:hanging="720"/>
      </w:pPr>
    </w:lvl>
    <w:lvl w:ilvl="2">
      <w:start w:val="1"/>
      <w:numFmt w:val="decimal"/>
      <w:lvlText w:val="%1.%2.%3."/>
      <w:lvlJc w:val="left"/>
      <w:pPr>
        <w:ind w:left="2564" w:hanging="720"/>
      </w:pPr>
    </w:lvl>
    <w:lvl w:ilvl="3">
      <w:start w:val="1"/>
      <w:numFmt w:val="decimal"/>
      <w:lvlText w:val="%1.%2.%3.%4."/>
      <w:lvlJc w:val="left"/>
      <w:pPr>
        <w:ind w:left="3846" w:hanging="1080"/>
      </w:pPr>
    </w:lvl>
    <w:lvl w:ilvl="4">
      <w:start w:val="1"/>
      <w:numFmt w:val="decimal"/>
      <w:lvlText w:val="%1.%2.%3.%4.%5."/>
      <w:lvlJc w:val="left"/>
      <w:pPr>
        <w:ind w:left="4768" w:hanging="1080"/>
      </w:pPr>
    </w:lvl>
    <w:lvl w:ilvl="5">
      <w:start w:val="1"/>
      <w:numFmt w:val="decimal"/>
      <w:lvlText w:val="%1.%2.%3.%4.%5.%6."/>
      <w:lvlJc w:val="left"/>
      <w:pPr>
        <w:ind w:left="6050" w:hanging="1440"/>
      </w:pPr>
    </w:lvl>
    <w:lvl w:ilvl="6">
      <w:start w:val="1"/>
      <w:numFmt w:val="decimal"/>
      <w:lvlText w:val="%1.%2.%3.%4.%5.%6.%7."/>
      <w:lvlJc w:val="left"/>
      <w:pPr>
        <w:ind w:left="7332" w:hanging="1800"/>
      </w:pPr>
    </w:lvl>
    <w:lvl w:ilvl="7">
      <w:start w:val="1"/>
      <w:numFmt w:val="decimal"/>
      <w:lvlText w:val="%1.%2.%3.%4.%5.%6.%7.%8."/>
      <w:lvlJc w:val="left"/>
      <w:pPr>
        <w:ind w:left="8254" w:hanging="1800"/>
      </w:pPr>
    </w:lvl>
    <w:lvl w:ilvl="8">
      <w:start w:val="1"/>
      <w:numFmt w:val="decimal"/>
      <w:lvlText w:val="%1.%2.%3.%4.%5.%6.%7.%8.%9."/>
      <w:lvlJc w:val="left"/>
      <w:pPr>
        <w:ind w:left="9536" w:hanging="2160"/>
      </w:pPr>
    </w:lvl>
  </w:abstractNum>
  <w:abstractNum w:abstractNumId="18" w15:restartNumberingAfterBreak="0">
    <w:nsid w:val="795A525E"/>
    <w:multiLevelType w:val="multilevel"/>
    <w:tmpl w:val="336658BA"/>
    <w:lvl w:ilvl="0">
      <w:start w:val="6"/>
      <w:numFmt w:val="decimal"/>
      <w:lvlText w:val="%1."/>
      <w:lvlJc w:val="left"/>
      <w:pPr>
        <w:ind w:left="630" w:hanging="630"/>
      </w:pPr>
    </w:lvl>
    <w:lvl w:ilvl="1">
      <w:start w:val="8"/>
      <w:numFmt w:val="decimal"/>
      <w:lvlText w:val="%1.%2."/>
      <w:lvlJc w:val="left"/>
      <w:pPr>
        <w:ind w:left="1751" w:hanging="720"/>
      </w:pPr>
    </w:lvl>
    <w:lvl w:ilvl="2">
      <w:start w:val="1"/>
      <w:numFmt w:val="decimal"/>
      <w:lvlText w:val="%1.%2.%3."/>
      <w:lvlJc w:val="left"/>
      <w:pPr>
        <w:ind w:left="2782" w:hanging="720"/>
      </w:pPr>
    </w:lvl>
    <w:lvl w:ilvl="3">
      <w:start w:val="1"/>
      <w:numFmt w:val="decimal"/>
      <w:lvlText w:val="%1.%2.%3.%4."/>
      <w:lvlJc w:val="left"/>
      <w:pPr>
        <w:ind w:left="4173" w:hanging="1080"/>
      </w:pPr>
    </w:lvl>
    <w:lvl w:ilvl="4">
      <w:start w:val="1"/>
      <w:numFmt w:val="decimal"/>
      <w:lvlText w:val="%1.%2.%3.%4.%5."/>
      <w:lvlJc w:val="left"/>
      <w:pPr>
        <w:ind w:left="5204" w:hanging="1080"/>
      </w:pPr>
    </w:lvl>
    <w:lvl w:ilvl="5">
      <w:start w:val="1"/>
      <w:numFmt w:val="decimal"/>
      <w:lvlText w:val="%1.%2.%3.%4.%5.%6."/>
      <w:lvlJc w:val="left"/>
      <w:pPr>
        <w:ind w:left="6595" w:hanging="1440"/>
      </w:pPr>
    </w:lvl>
    <w:lvl w:ilvl="6">
      <w:start w:val="1"/>
      <w:numFmt w:val="decimal"/>
      <w:lvlText w:val="%1.%2.%3.%4.%5.%6.%7."/>
      <w:lvlJc w:val="left"/>
      <w:pPr>
        <w:ind w:left="7986" w:hanging="1800"/>
      </w:pPr>
    </w:lvl>
    <w:lvl w:ilvl="7">
      <w:start w:val="1"/>
      <w:numFmt w:val="decimal"/>
      <w:lvlText w:val="%1.%2.%3.%4.%5.%6.%7.%8."/>
      <w:lvlJc w:val="left"/>
      <w:pPr>
        <w:ind w:left="9017" w:hanging="1800"/>
      </w:pPr>
    </w:lvl>
    <w:lvl w:ilvl="8">
      <w:start w:val="1"/>
      <w:numFmt w:val="decimal"/>
      <w:lvlText w:val="%1.%2.%3.%4.%5.%6.%7.%8.%9."/>
      <w:lvlJc w:val="left"/>
      <w:pPr>
        <w:ind w:left="10408" w:hanging="2160"/>
      </w:pPr>
    </w:lvl>
  </w:abstractNum>
  <w:num w:numId="1">
    <w:abstractNumId w:val="13"/>
  </w:num>
  <w:num w:numId="2">
    <w:abstractNumId w:val="11"/>
  </w:num>
  <w:num w:numId="3">
    <w:abstractNumId w:val="15"/>
  </w:num>
  <w:num w:numId="4">
    <w:abstractNumId w:val="14"/>
  </w:num>
  <w:num w:numId="5">
    <w:abstractNumId w:val="17"/>
  </w:num>
  <w:num w:numId="6">
    <w:abstractNumId w:val="9"/>
  </w:num>
  <w:num w:numId="7">
    <w:abstractNumId w:val="18"/>
  </w:num>
  <w:num w:numId="8">
    <w:abstractNumId w:val="16"/>
  </w:num>
  <w:num w:numId="9">
    <w:abstractNumId w:val="2"/>
  </w:num>
  <w:num w:numId="10">
    <w:abstractNumId w:val="5"/>
  </w:num>
  <w:num w:numId="11">
    <w:abstractNumId w:val="3"/>
  </w:num>
  <w:num w:numId="12">
    <w:abstractNumId w:val="4"/>
  </w:num>
  <w:num w:numId="13">
    <w:abstractNumId w:val="12"/>
  </w:num>
  <w:num w:numId="14">
    <w:abstractNumId w:val="0"/>
  </w:num>
  <w:num w:numId="15">
    <w:abstractNumId w:val="7"/>
  </w:num>
  <w:num w:numId="16">
    <w:abstractNumId w:val="6"/>
  </w:num>
  <w:num w:numId="17">
    <w:abstractNumId w:val="10"/>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29"/>
    <w:rsid w:val="00013A0F"/>
    <w:rsid w:val="00023AF8"/>
    <w:rsid w:val="00023BE6"/>
    <w:rsid w:val="00025476"/>
    <w:rsid w:val="000277DA"/>
    <w:rsid w:val="00031F0C"/>
    <w:rsid w:val="00043E21"/>
    <w:rsid w:val="00044BA2"/>
    <w:rsid w:val="000658B1"/>
    <w:rsid w:val="00094B38"/>
    <w:rsid w:val="000A26C4"/>
    <w:rsid w:val="000A7DF2"/>
    <w:rsid w:val="000D0028"/>
    <w:rsid w:val="000E1EC9"/>
    <w:rsid w:val="000E2FC7"/>
    <w:rsid w:val="000E4290"/>
    <w:rsid w:val="000F4397"/>
    <w:rsid w:val="00110F45"/>
    <w:rsid w:val="00124ABF"/>
    <w:rsid w:val="0018620B"/>
    <w:rsid w:val="00197600"/>
    <w:rsid w:val="001B1EDD"/>
    <w:rsid w:val="001B44A0"/>
    <w:rsid w:val="002016E2"/>
    <w:rsid w:val="00202F17"/>
    <w:rsid w:val="00235856"/>
    <w:rsid w:val="00242941"/>
    <w:rsid w:val="00270666"/>
    <w:rsid w:val="002728CC"/>
    <w:rsid w:val="00282C31"/>
    <w:rsid w:val="00284A91"/>
    <w:rsid w:val="00290F90"/>
    <w:rsid w:val="002A45F5"/>
    <w:rsid w:val="002B0624"/>
    <w:rsid w:val="002B36BD"/>
    <w:rsid w:val="002B492F"/>
    <w:rsid w:val="002F7A42"/>
    <w:rsid w:val="00303096"/>
    <w:rsid w:val="00322D1B"/>
    <w:rsid w:val="00322EA8"/>
    <w:rsid w:val="00324182"/>
    <w:rsid w:val="00333E6F"/>
    <w:rsid w:val="003461FF"/>
    <w:rsid w:val="00365843"/>
    <w:rsid w:val="003732A7"/>
    <w:rsid w:val="00373AE2"/>
    <w:rsid w:val="00381161"/>
    <w:rsid w:val="00397249"/>
    <w:rsid w:val="003A2224"/>
    <w:rsid w:val="003C53D3"/>
    <w:rsid w:val="003C6AD2"/>
    <w:rsid w:val="0040002F"/>
    <w:rsid w:val="004207C9"/>
    <w:rsid w:val="00431A85"/>
    <w:rsid w:val="00455F59"/>
    <w:rsid w:val="00460BB8"/>
    <w:rsid w:val="0047229F"/>
    <w:rsid w:val="00472D51"/>
    <w:rsid w:val="004B4B32"/>
    <w:rsid w:val="004D5267"/>
    <w:rsid w:val="00500B10"/>
    <w:rsid w:val="00545107"/>
    <w:rsid w:val="0057773D"/>
    <w:rsid w:val="0058146D"/>
    <w:rsid w:val="00586C82"/>
    <w:rsid w:val="005A339E"/>
    <w:rsid w:val="005B4DC1"/>
    <w:rsid w:val="005C20EC"/>
    <w:rsid w:val="005C5C7C"/>
    <w:rsid w:val="005E3EE5"/>
    <w:rsid w:val="005F1C4A"/>
    <w:rsid w:val="00601B2F"/>
    <w:rsid w:val="00623E2E"/>
    <w:rsid w:val="00644ECD"/>
    <w:rsid w:val="00646347"/>
    <w:rsid w:val="0065120E"/>
    <w:rsid w:val="00675DCB"/>
    <w:rsid w:val="0069564A"/>
    <w:rsid w:val="006A387F"/>
    <w:rsid w:val="006A4278"/>
    <w:rsid w:val="006B5B1C"/>
    <w:rsid w:val="006E47D4"/>
    <w:rsid w:val="006F669E"/>
    <w:rsid w:val="0071425D"/>
    <w:rsid w:val="00714E59"/>
    <w:rsid w:val="0072017B"/>
    <w:rsid w:val="0073798E"/>
    <w:rsid w:val="0075445C"/>
    <w:rsid w:val="00760BDB"/>
    <w:rsid w:val="00763ADA"/>
    <w:rsid w:val="007762A5"/>
    <w:rsid w:val="00776554"/>
    <w:rsid w:val="0078206D"/>
    <w:rsid w:val="00785966"/>
    <w:rsid w:val="00792AA0"/>
    <w:rsid w:val="00793808"/>
    <w:rsid w:val="007952B3"/>
    <w:rsid w:val="00796CA8"/>
    <w:rsid w:val="007C4183"/>
    <w:rsid w:val="007C43E9"/>
    <w:rsid w:val="007E5045"/>
    <w:rsid w:val="00804C14"/>
    <w:rsid w:val="00816A16"/>
    <w:rsid w:val="0082029F"/>
    <w:rsid w:val="008429AA"/>
    <w:rsid w:val="00846BC1"/>
    <w:rsid w:val="00847869"/>
    <w:rsid w:val="00852D8A"/>
    <w:rsid w:val="00862CFD"/>
    <w:rsid w:val="00863621"/>
    <w:rsid w:val="008A3901"/>
    <w:rsid w:val="008B3C7A"/>
    <w:rsid w:val="008B3C8F"/>
    <w:rsid w:val="008C5A11"/>
    <w:rsid w:val="0091498F"/>
    <w:rsid w:val="0092384F"/>
    <w:rsid w:val="00925408"/>
    <w:rsid w:val="00926E7E"/>
    <w:rsid w:val="00927BD5"/>
    <w:rsid w:val="009733CE"/>
    <w:rsid w:val="00976C1E"/>
    <w:rsid w:val="009830C6"/>
    <w:rsid w:val="00993B7B"/>
    <w:rsid w:val="00996DCD"/>
    <w:rsid w:val="009E37D8"/>
    <w:rsid w:val="009F0ECB"/>
    <w:rsid w:val="00A141B6"/>
    <w:rsid w:val="00A23CF4"/>
    <w:rsid w:val="00A26CF5"/>
    <w:rsid w:val="00A30A71"/>
    <w:rsid w:val="00A32CBC"/>
    <w:rsid w:val="00A702B0"/>
    <w:rsid w:val="00A83D29"/>
    <w:rsid w:val="00AC3C1A"/>
    <w:rsid w:val="00AD79A1"/>
    <w:rsid w:val="00AE0BE0"/>
    <w:rsid w:val="00AE661F"/>
    <w:rsid w:val="00AF5E87"/>
    <w:rsid w:val="00B0024C"/>
    <w:rsid w:val="00B00588"/>
    <w:rsid w:val="00B10B0E"/>
    <w:rsid w:val="00B2734D"/>
    <w:rsid w:val="00B365EE"/>
    <w:rsid w:val="00B54A90"/>
    <w:rsid w:val="00B5543D"/>
    <w:rsid w:val="00B60D59"/>
    <w:rsid w:val="00B91E9A"/>
    <w:rsid w:val="00B922AD"/>
    <w:rsid w:val="00B94BBA"/>
    <w:rsid w:val="00BD4BBB"/>
    <w:rsid w:val="00BE15C6"/>
    <w:rsid w:val="00BE6AF8"/>
    <w:rsid w:val="00BF5019"/>
    <w:rsid w:val="00C038EF"/>
    <w:rsid w:val="00C37DA5"/>
    <w:rsid w:val="00C42704"/>
    <w:rsid w:val="00C80FBF"/>
    <w:rsid w:val="00C82E33"/>
    <w:rsid w:val="00C85DBC"/>
    <w:rsid w:val="00C9327E"/>
    <w:rsid w:val="00CB25BC"/>
    <w:rsid w:val="00CC3412"/>
    <w:rsid w:val="00CD6A0C"/>
    <w:rsid w:val="00CE059D"/>
    <w:rsid w:val="00CE302F"/>
    <w:rsid w:val="00D2528B"/>
    <w:rsid w:val="00D30963"/>
    <w:rsid w:val="00D403EC"/>
    <w:rsid w:val="00D63C78"/>
    <w:rsid w:val="00D81801"/>
    <w:rsid w:val="00D96A1B"/>
    <w:rsid w:val="00DA0B34"/>
    <w:rsid w:val="00DC1686"/>
    <w:rsid w:val="00DD2624"/>
    <w:rsid w:val="00DD70DD"/>
    <w:rsid w:val="00DD79D5"/>
    <w:rsid w:val="00DE3893"/>
    <w:rsid w:val="00E17C67"/>
    <w:rsid w:val="00E22173"/>
    <w:rsid w:val="00E22BA5"/>
    <w:rsid w:val="00E555D5"/>
    <w:rsid w:val="00EB589F"/>
    <w:rsid w:val="00EB66EF"/>
    <w:rsid w:val="00EC4C64"/>
    <w:rsid w:val="00EF393C"/>
    <w:rsid w:val="00F0511B"/>
    <w:rsid w:val="00F44192"/>
    <w:rsid w:val="00F51BDC"/>
    <w:rsid w:val="00F55DE5"/>
    <w:rsid w:val="00F57FDA"/>
    <w:rsid w:val="00F910FA"/>
    <w:rsid w:val="00FA4A16"/>
    <w:rsid w:val="00FB6984"/>
    <w:rsid w:val="00FC3AAE"/>
    <w:rsid w:val="00FE0A8B"/>
    <w:rsid w:val="00FE1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4D3B9"/>
  <w15:docId w15:val="{B53B52A0-49A6-47C2-B43A-0E74714E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AA0"/>
  </w:style>
  <w:style w:type="paragraph" w:styleId="1">
    <w:name w:val="heading 1"/>
    <w:basedOn w:val="a"/>
    <w:next w:val="a"/>
    <w:uiPriority w:val="9"/>
    <w:qFormat/>
    <w:pPr>
      <w:keepNext/>
      <w:spacing w:before="240" w:after="120" w:line="360" w:lineRule="auto"/>
      <w:outlineLvl w:val="0"/>
    </w:pPr>
    <w:rPr>
      <w:rFonts w:ascii="Arial" w:eastAsia="Arial" w:hAnsi="Arial" w:cs="Arial"/>
      <w:b/>
      <w:smallCaps/>
      <w:color w:val="2C8DE6"/>
      <w:sz w:val="36"/>
      <w:szCs w:val="36"/>
    </w:rPr>
  </w:style>
  <w:style w:type="paragraph" w:styleId="2">
    <w:name w:val="heading 2"/>
    <w:basedOn w:val="a"/>
    <w:next w:val="a"/>
    <w:link w:val="20"/>
    <w:uiPriority w:val="9"/>
    <w:unhideWhenUsed/>
    <w:qFormat/>
    <w:pPr>
      <w:keepNext/>
      <w:spacing w:before="240" w:after="120" w:line="360" w:lineRule="auto"/>
      <w:outlineLvl w:val="1"/>
    </w:pPr>
    <w:rPr>
      <w:rFonts w:ascii="Arial" w:eastAsia="Arial" w:hAnsi="Arial" w:cs="Arial"/>
      <w:b/>
      <w:sz w:val="28"/>
      <w:szCs w:val="28"/>
    </w:rPr>
  </w:style>
  <w:style w:type="paragraph" w:styleId="3">
    <w:name w:val="heading 3"/>
    <w:basedOn w:val="a"/>
    <w:next w:val="a"/>
    <w:uiPriority w:val="9"/>
    <w:unhideWhenUsed/>
    <w:qFormat/>
    <w:pPr>
      <w:keepNext/>
      <w:spacing w:before="120" w:after="0" w:line="360" w:lineRule="auto"/>
      <w:outlineLvl w:val="2"/>
    </w:pPr>
    <w:rPr>
      <w:rFonts w:ascii="Arial" w:eastAsia="Arial" w:hAnsi="Arial" w:cs="Arial"/>
      <w:b/>
    </w:rPr>
  </w:style>
  <w:style w:type="paragraph" w:styleId="4">
    <w:name w:val="heading 4"/>
    <w:basedOn w:val="a"/>
    <w:next w:val="a"/>
    <w:uiPriority w:val="9"/>
    <w:semiHidden/>
    <w:unhideWhenUsed/>
    <w:qFormat/>
    <w:pPr>
      <w:keepNext/>
      <w:widowControl w:val="0"/>
      <w:spacing w:after="0" w:line="360" w:lineRule="auto"/>
      <w:outlineLvl w:val="3"/>
    </w:pPr>
    <w:rPr>
      <w:rFonts w:ascii="Arial" w:eastAsia="Arial" w:hAnsi="Arial" w:cs="Arial"/>
      <w:b/>
      <w:sz w:val="28"/>
      <w:szCs w:val="28"/>
    </w:rPr>
  </w:style>
  <w:style w:type="paragraph" w:styleId="5">
    <w:name w:val="heading 5"/>
    <w:basedOn w:val="a"/>
    <w:next w:val="a"/>
    <w:uiPriority w:val="9"/>
    <w:semiHidden/>
    <w:unhideWhenUsed/>
    <w:qFormat/>
    <w:pPr>
      <w:keepNext/>
      <w:widowControl w:val="0"/>
      <w:spacing w:after="0" w:line="360" w:lineRule="auto"/>
      <w:jc w:val="both"/>
      <w:outlineLvl w:val="4"/>
    </w:pPr>
    <w:rPr>
      <w:rFonts w:ascii="Arial" w:eastAsia="Arial" w:hAnsi="Arial" w:cs="Arial"/>
      <w:b/>
      <w:sz w:val="28"/>
      <w:szCs w:val="28"/>
    </w:rPr>
  </w:style>
  <w:style w:type="paragraph" w:styleId="6">
    <w:name w:val="heading 6"/>
    <w:basedOn w:val="a"/>
    <w:next w:val="a"/>
    <w:uiPriority w:val="9"/>
    <w:semiHidden/>
    <w:unhideWhenUsed/>
    <w:qFormat/>
    <w:pPr>
      <w:keepNext/>
      <w:widowControl w:val="0"/>
      <w:spacing w:after="58" w:line="360" w:lineRule="auto"/>
      <w:outlineLvl w:val="5"/>
    </w:pPr>
    <w:rPr>
      <w:rFonts w:ascii="Arial" w:eastAsia="Arial" w:hAnsi="Arial" w:cs="Arial"/>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rPr>
      <w:color w:val="5A5A5A"/>
    </w:r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top w:w="85" w:type="dxa"/>
        <w:left w:w="142" w:type="dxa"/>
        <w:bottom w:w="85" w:type="dxa"/>
        <w:right w:w="142" w:type="dxa"/>
      </w:tblCellMar>
    </w:tblPr>
  </w:style>
  <w:style w:type="table" w:customStyle="1" w:styleId="aa">
    <w:basedOn w:val="TableNormal"/>
    <w:tblPr>
      <w:tblStyleRowBandSize w:val="1"/>
      <w:tblStyleColBandSize w:val="1"/>
      <w:tblCellMar>
        <w:top w:w="85" w:type="dxa"/>
        <w:left w:w="142" w:type="dxa"/>
        <w:bottom w:w="85" w:type="dxa"/>
        <w:right w:w="142" w:type="dxa"/>
      </w:tblCellMar>
    </w:tbl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c">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top w:w="85" w:type="dxa"/>
        <w:left w:w="142" w:type="dxa"/>
        <w:bottom w:w="85" w:type="dxa"/>
        <w:right w:w="142" w:type="dxa"/>
      </w:tblCellMar>
    </w:tblPr>
  </w:style>
  <w:style w:type="table" w:customStyle="1" w:styleId="af">
    <w:basedOn w:val="TableNormal"/>
    <w:tblPr>
      <w:tblStyleRowBandSize w:val="1"/>
      <w:tblStyleColBandSize w:val="1"/>
      <w:tblCellMar>
        <w:top w:w="85" w:type="dxa"/>
        <w:left w:w="142" w:type="dxa"/>
        <w:bottom w:w="85" w:type="dxa"/>
        <w:right w:w="142" w:type="dxa"/>
      </w:tblCellMar>
    </w:tblPr>
  </w:style>
  <w:style w:type="table" w:customStyle="1" w:styleId="af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top w:w="85" w:type="dxa"/>
        <w:left w:w="142" w:type="dxa"/>
        <w:bottom w:w="85" w:type="dxa"/>
        <w:right w:w="142" w:type="dxa"/>
      </w:tblCellMar>
    </w:tblPr>
  </w:style>
  <w:style w:type="table" w:customStyle="1" w:styleId="af4">
    <w:basedOn w:val="TableNormal"/>
    <w:tblPr>
      <w:tblStyleRowBandSize w:val="1"/>
      <w:tblStyleColBandSize w:val="1"/>
      <w:tblCellMar>
        <w:top w:w="85" w:type="dxa"/>
        <w:left w:w="142" w:type="dxa"/>
        <w:bottom w:w="85" w:type="dxa"/>
        <w:right w:w="142" w:type="dxa"/>
      </w:tblCellMar>
    </w:tblPr>
  </w:style>
  <w:style w:type="table" w:customStyle="1" w:styleId="af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top w:w="85" w:type="dxa"/>
        <w:left w:w="142" w:type="dxa"/>
        <w:bottom w:w="85" w:type="dxa"/>
        <w:right w:w="142" w:type="dxa"/>
      </w:tblCellMar>
    </w:tblPr>
  </w:style>
  <w:style w:type="table" w:customStyle="1" w:styleId="af9">
    <w:basedOn w:val="TableNormal"/>
    <w:tblPr>
      <w:tblStyleRowBandSize w:val="1"/>
      <w:tblStyleColBandSize w:val="1"/>
      <w:tblCellMar>
        <w:top w:w="85" w:type="dxa"/>
        <w:left w:w="142" w:type="dxa"/>
        <w:bottom w:w="85" w:type="dxa"/>
        <w:right w:w="142" w:type="dxa"/>
      </w:tblCellMar>
    </w:tblPr>
  </w:style>
  <w:style w:type="table" w:customStyle="1" w:styleId="af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c">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top w:w="85" w:type="dxa"/>
        <w:left w:w="142" w:type="dxa"/>
        <w:bottom w:w="85" w:type="dxa"/>
        <w:right w:w="142" w:type="dxa"/>
      </w:tblCellMar>
    </w:tblPr>
  </w:style>
  <w:style w:type="table" w:customStyle="1" w:styleId="afe">
    <w:basedOn w:val="TableNormal"/>
    <w:tblPr>
      <w:tblStyleRowBandSize w:val="1"/>
      <w:tblStyleColBandSize w:val="1"/>
      <w:tblCellMar>
        <w:top w:w="85" w:type="dxa"/>
        <w:left w:w="142" w:type="dxa"/>
        <w:bottom w:w="85" w:type="dxa"/>
        <w:right w:w="142" w:type="dxa"/>
      </w:tblCellMar>
    </w:tblPr>
  </w:style>
  <w:style w:type="table" w:customStyle="1" w:styleId="aff">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top w:w="144" w:type="dxa"/>
        <w:left w:w="115" w:type="dxa"/>
        <w:bottom w:w="144" w:type="dxa"/>
        <w:right w:w="115" w:type="dxa"/>
      </w:tblCellMar>
    </w:tblPr>
  </w:style>
  <w:style w:type="paragraph" w:styleId="aff1">
    <w:name w:val="annotation text"/>
    <w:basedOn w:val="a"/>
    <w:link w:val="aff2"/>
    <w:uiPriority w:val="99"/>
    <w:semiHidden/>
    <w:unhideWhenUsed/>
    <w:pPr>
      <w:spacing w:line="240" w:lineRule="auto"/>
    </w:pPr>
    <w:rPr>
      <w:sz w:val="20"/>
      <w:szCs w:val="20"/>
    </w:rPr>
  </w:style>
  <w:style w:type="character" w:customStyle="1" w:styleId="aff2">
    <w:name w:val="Текст примечания Знак"/>
    <w:basedOn w:val="a0"/>
    <w:link w:val="aff1"/>
    <w:uiPriority w:val="99"/>
    <w:semiHidden/>
    <w:rPr>
      <w:sz w:val="20"/>
      <w:szCs w:val="20"/>
    </w:rPr>
  </w:style>
  <w:style w:type="character" w:styleId="aff3">
    <w:name w:val="annotation reference"/>
    <w:basedOn w:val="a0"/>
    <w:uiPriority w:val="99"/>
    <w:semiHidden/>
    <w:unhideWhenUsed/>
    <w:rPr>
      <w:sz w:val="16"/>
      <w:szCs w:val="16"/>
    </w:rPr>
  </w:style>
  <w:style w:type="paragraph" w:styleId="aff4">
    <w:name w:val="List Paragraph"/>
    <w:basedOn w:val="a"/>
    <w:uiPriority w:val="34"/>
    <w:qFormat/>
    <w:rsid w:val="00FB6984"/>
    <w:pPr>
      <w:ind w:left="720"/>
      <w:contextualSpacing/>
    </w:pPr>
  </w:style>
  <w:style w:type="character" w:customStyle="1" w:styleId="20">
    <w:name w:val="Заголовок 2 Знак"/>
    <w:basedOn w:val="a0"/>
    <w:link w:val="2"/>
    <w:uiPriority w:val="9"/>
    <w:rsid w:val="00792AA0"/>
    <w:rPr>
      <w:rFonts w:ascii="Arial" w:eastAsia="Arial" w:hAnsi="Arial" w:cs="Arial"/>
      <w:b/>
      <w:sz w:val="28"/>
      <w:szCs w:val="28"/>
    </w:rPr>
  </w:style>
  <w:style w:type="paragraph" w:styleId="21">
    <w:name w:val="toc 2"/>
    <w:basedOn w:val="a"/>
    <w:next w:val="a"/>
    <w:autoRedefine/>
    <w:uiPriority w:val="39"/>
    <w:unhideWhenUsed/>
    <w:rsid w:val="00110F45"/>
    <w:pPr>
      <w:spacing w:after="100"/>
      <w:ind w:left="220"/>
    </w:pPr>
  </w:style>
  <w:style w:type="character" w:styleId="aff5">
    <w:name w:val="Hyperlink"/>
    <w:basedOn w:val="a0"/>
    <w:uiPriority w:val="99"/>
    <w:unhideWhenUsed/>
    <w:rsid w:val="00110F45"/>
    <w:rPr>
      <w:color w:val="0000FF" w:themeColor="hyperlink"/>
      <w:u w:val="single"/>
    </w:rPr>
  </w:style>
  <w:style w:type="paragraph" w:styleId="10">
    <w:name w:val="toc 1"/>
    <w:basedOn w:val="a"/>
    <w:next w:val="a"/>
    <w:autoRedefine/>
    <w:uiPriority w:val="39"/>
    <w:unhideWhenUsed/>
    <w:rsid w:val="00A141B6"/>
    <w:pPr>
      <w:spacing w:after="100"/>
    </w:pPr>
  </w:style>
  <w:style w:type="paragraph" w:styleId="30">
    <w:name w:val="toc 3"/>
    <w:basedOn w:val="a"/>
    <w:next w:val="a"/>
    <w:autoRedefine/>
    <w:uiPriority w:val="39"/>
    <w:unhideWhenUsed/>
    <w:rsid w:val="00804C14"/>
    <w:pPr>
      <w:tabs>
        <w:tab w:val="left" w:pos="851"/>
        <w:tab w:val="right" w:pos="10205"/>
      </w:tabs>
      <w:spacing w:after="100"/>
      <w:jc w:val="both"/>
    </w:pPr>
  </w:style>
  <w:style w:type="table" w:styleId="aff6">
    <w:name w:val="Table Grid"/>
    <w:basedOn w:val="a1"/>
    <w:rsid w:val="00BE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header"/>
    <w:basedOn w:val="a"/>
    <w:link w:val="aff8"/>
    <w:uiPriority w:val="99"/>
    <w:unhideWhenUsed/>
    <w:rsid w:val="000E2FC7"/>
    <w:pPr>
      <w:tabs>
        <w:tab w:val="center" w:pos="4677"/>
        <w:tab w:val="right" w:pos="9355"/>
      </w:tabs>
      <w:spacing w:after="0" w:line="240" w:lineRule="auto"/>
    </w:pPr>
  </w:style>
  <w:style w:type="character" w:customStyle="1" w:styleId="aff8">
    <w:name w:val="Верхний колонтитул Знак"/>
    <w:basedOn w:val="a0"/>
    <w:link w:val="aff7"/>
    <w:uiPriority w:val="99"/>
    <w:rsid w:val="000E2FC7"/>
  </w:style>
  <w:style w:type="paragraph" w:styleId="aff9">
    <w:name w:val="footer"/>
    <w:basedOn w:val="a"/>
    <w:link w:val="affa"/>
    <w:uiPriority w:val="99"/>
    <w:unhideWhenUsed/>
    <w:rsid w:val="000E2FC7"/>
    <w:pPr>
      <w:tabs>
        <w:tab w:val="center" w:pos="4677"/>
        <w:tab w:val="right" w:pos="9355"/>
      </w:tabs>
      <w:spacing w:after="0" w:line="240" w:lineRule="auto"/>
    </w:pPr>
  </w:style>
  <w:style w:type="character" w:customStyle="1" w:styleId="affa">
    <w:name w:val="Нижний колонтитул Знак"/>
    <w:basedOn w:val="a0"/>
    <w:link w:val="aff9"/>
    <w:uiPriority w:val="99"/>
    <w:rsid w:val="000E2FC7"/>
  </w:style>
  <w:style w:type="paragraph" w:customStyle="1" w:styleId="-2">
    <w:name w:val="!заголовок-2"/>
    <w:basedOn w:val="2"/>
    <w:link w:val="-20"/>
    <w:qFormat/>
    <w:rsid w:val="002B492F"/>
    <w:rPr>
      <w:rFonts w:eastAsia="Times New Roman" w:cs="Times New Roman"/>
      <w:szCs w:val="24"/>
      <w:lang w:eastAsia="en-US"/>
    </w:rPr>
  </w:style>
  <w:style w:type="paragraph" w:customStyle="1" w:styleId="affb">
    <w:name w:val="!Текст"/>
    <w:basedOn w:val="a"/>
    <w:link w:val="affc"/>
    <w:qFormat/>
    <w:rsid w:val="002B492F"/>
    <w:pPr>
      <w:spacing w:after="0" w:line="360" w:lineRule="auto"/>
      <w:jc w:val="both"/>
    </w:pPr>
    <w:rPr>
      <w:rFonts w:ascii="Times New Roman" w:eastAsia="Times New Roman" w:hAnsi="Times New Roman" w:cs="Times New Roman"/>
      <w:szCs w:val="20"/>
    </w:rPr>
  </w:style>
  <w:style w:type="character" w:customStyle="1" w:styleId="-20">
    <w:name w:val="!заголовок-2 Знак"/>
    <w:link w:val="-2"/>
    <w:rsid w:val="002B492F"/>
    <w:rPr>
      <w:rFonts w:ascii="Arial" w:eastAsia="Times New Roman" w:hAnsi="Arial" w:cs="Times New Roman"/>
      <w:b/>
      <w:sz w:val="28"/>
      <w:szCs w:val="24"/>
      <w:lang w:eastAsia="en-US"/>
    </w:rPr>
  </w:style>
  <w:style w:type="character" w:customStyle="1" w:styleId="affc">
    <w:name w:val="!Текст Знак"/>
    <w:link w:val="affb"/>
    <w:rsid w:val="002B492F"/>
    <w:rPr>
      <w:rFonts w:ascii="Times New Roman" w:eastAsia="Times New Roman" w:hAnsi="Times New Roman" w:cs="Times New Roman"/>
      <w:szCs w:val="20"/>
    </w:rPr>
  </w:style>
  <w:style w:type="paragraph" w:styleId="affd">
    <w:name w:val="footnote text"/>
    <w:basedOn w:val="a"/>
    <w:link w:val="affe"/>
    <w:uiPriority w:val="99"/>
    <w:semiHidden/>
    <w:unhideWhenUsed/>
    <w:rsid w:val="00B94BBA"/>
    <w:pPr>
      <w:spacing w:after="0" w:line="240" w:lineRule="auto"/>
    </w:pPr>
    <w:rPr>
      <w:sz w:val="20"/>
      <w:szCs w:val="20"/>
    </w:rPr>
  </w:style>
  <w:style w:type="character" w:customStyle="1" w:styleId="affe">
    <w:name w:val="Текст сноски Знак"/>
    <w:basedOn w:val="a0"/>
    <w:link w:val="affd"/>
    <w:uiPriority w:val="99"/>
    <w:semiHidden/>
    <w:rsid w:val="00B94BBA"/>
    <w:rPr>
      <w:sz w:val="20"/>
      <w:szCs w:val="20"/>
    </w:rPr>
  </w:style>
  <w:style w:type="character" w:styleId="afff">
    <w:name w:val="footnote reference"/>
    <w:basedOn w:val="a0"/>
    <w:uiPriority w:val="99"/>
    <w:semiHidden/>
    <w:unhideWhenUsed/>
    <w:rsid w:val="00B94BBA"/>
    <w:rPr>
      <w:vertAlign w:val="superscript"/>
    </w:rPr>
  </w:style>
  <w:style w:type="character" w:customStyle="1" w:styleId="11">
    <w:name w:val="Неразрешенное упоминание1"/>
    <w:basedOn w:val="a0"/>
    <w:uiPriority w:val="99"/>
    <w:semiHidden/>
    <w:unhideWhenUsed/>
    <w:rsid w:val="000E4290"/>
    <w:rPr>
      <w:color w:val="605E5C"/>
      <w:shd w:val="clear" w:color="auto" w:fill="E1DFDD"/>
    </w:rPr>
  </w:style>
  <w:style w:type="paragraph" w:customStyle="1" w:styleId="bullet">
    <w:name w:val="bullet"/>
    <w:basedOn w:val="a"/>
    <w:rsid w:val="00F910FA"/>
    <w:pPr>
      <w:numPr>
        <w:numId w:val="17"/>
      </w:numPr>
      <w:spacing w:after="0" w:line="360" w:lineRule="auto"/>
    </w:pPr>
    <w:rPr>
      <w:rFonts w:ascii="Arial" w:eastAsia="Times New Roman" w:hAnsi="Arial" w:cs="Times New Roman"/>
      <w:szCs w:val="24"/>
      <w:lang w:val="en-GB" w:eastAsia="en-US"/>
    </w:rPr>
  </w:style>
  <w:style w:type="character" w:styleId="afff0">
    <w:name w:val="Placeholder Text"/>
    <w:basedOn w:val="a0"/>
    <w:uiPriority w:val="99"/>
    <w:semiHidden/>
    <w:rsid w:val="0082029F"/>
    <w:rPr>
      <w:color w:val="808080"/>
    </w:rPr>
  </w:style>
  <w:style w:type="paragraph" w:styleId="40">
    <w:name w:val="toc 4"/>
    <w:basedOn w:val="a"/>
    <w:next w:val="a"/>
    <w:autoRedefine/>
    <w:uiPriority w:val="39"/>
    <w:unhideWhenUsed/>
    <w:rsid w:val="00804C14"/>
    <w:pPr>
      <w:spacing w:after="100"/>
      <w:ind w:left="660"/>
    </w:pPr>
    <w:rPr>
      <w:rFonts w:asciiTheme="minorHAnsi" w:eastAsiaTheme="minorEastAsia" w:hAnsiTheme="minorHAnsi" w:cstheme="minorBidi"/>
    </w:rPr>
  </w:style>
  <w:style w:type="paragraph" w:styleId="50">
    <w:name w:val="toc 5"/>
    <w:basedOn w:val="a"/>
    <w:next w:val="a"/>
    <w:autoRedefine/>
    <w:uiPriority w:val="39"/>
    <w:unhideWhenUsed/>
    <w:rsid w:val="00804C14"/>
    <w:pPr>
      <w:spacing w:after="100"/>
      <w:ind w:left="880"/>
    </w:pPr>
    <w:rPr>
      <w:rFonts w:asciiTheme="minorHAnsi" w:eastAsiaTheme="minorEastAsia" w:hAnsiTheme="minorHAnsi" w:cstheme="minorBidi"/>
    </w:rPr>
  </w:style>
  <w:style w:type="paragraph" w:styleId="60">
    <w:name w:val="toc 6"/>
    <w:basedOn w:val="a"/>
    <w:next w:val="a"/>
    <w:autoRedefine/>
    <w:uiPriority w:val="39"/>
    <w:unhideWhenUsed/>
    <w:rsid w:val="00804C14"/>
    <w:pPr>
      <w:spacing w:after="100"/>
      <w:ind w:left="1100"/>
    </w:pPr>
    <w:rPr>
      <w:rFonts w:asciiTheme="minorHAnsi" w:eastAsiaTheme="minorEastAsia" w:hAnsiTheme="minorHAnsi" w:cstheme="minorBidi"/>
    </w:rPr>
  </w:style>
  <w:style w:type="paragraph" w:styleId="7">
    <w:name w:val="toc 7"/>
    <w:basedOn w:val="a"/>
    <w:next w:val="a"/>
    <w:autoRedefine/>
    <w:uiPriority w:val="39"/>
    <w:unhideWhenUsed/>
    <w:rsid w:val="00804C14"/>
    <w:pPr>
      <w:spacing w:after="100"/>
      <w:ind w:left="1320"/>
    </w:pPr>
    <w:rPr>
      <w:rFonts w:asciiTheme="minorHAnsi" w:eastAsiaTheme="minorEastAsia" w:hAnsiTheme="minorHAnsi" w:cstheme="minorBidi"/>
    </w:rPr>
  </w:style>
  <w:style w:type="paragraph" w:styleId="8">
    <w:name w:val="toc 8"/>
    <w:basedOn w:val="a"/>
    <w:next w:val="a"/>
    <w:autoRedefine/>
    <w:uiPriority w:val="39"/>
    <w:unhideWhenUsed/>
    <w:rsid w:val="00804C14"/>
    <w:pPr>
      <w:spacing w:after="100"/>
      <w:ind w:left="1540"/>
    </w:pPr>
    <w:rPr>
      <w:rFonts w:asciiTheme="minorHAnsi" w:eastAsiaTheme="minorEastAsia" w:hAnsiTheme="minorHAnsi" w:cstheme="minorBidi"/>
    </w:rPr>
  </w:style>
  <w:style w:type="paragraph" w:styleId="9">
    <w:name w:val="toc 9"/>
    <w:basedOn w:val="a"/>
    <w:next w:val="a"/>
    <w:autoRedefine/>
    <w:uiPriority w:val="39"/>
    <w:unhideWhenUsed/>
    <w:rsid w:val="00804C14"/>
    <w:pPr>
      <w:spacing w:after="100"/>
      <w:ind w:left="1760"/>
    </w:pPr>
    <w:rPr>
      <w:rFonts w:asciiTheme="minorHAnsi" w:eastAsiaTheme="minorEastAsia" w:hAnsiTheme="minorHAnsi" w:cstheme="minorBidi"/>
    </w:rPr>
  </w:style>
  <w:style w:type="paragraph" w:styleId="afff1">
    <w:name w:val="annotation subject"/>
    <w:basedOn w:val="aff1"/>
    <w:next w:val="aff1"/>
    <w:link w:val="afff2"/>
    <w:uiPriority w:val="99"/>
    <w:semiHidden/>
    <w:unhideWhenUsed/>
    <w:rsid w:val="009E37D8"/>
    <w:rPr>
      <w:b/>
      <w:bCs/>
    </w:rPr>
  </w:style>
  <w:style w:type="character" w:customStyle="1" w:styleId="afff2">
    <w:name w:val="Тема примечания Знак"/>
    <w:basedOn w:val="aff2"/>
    <w:link w:val="afff1"/>
    <w:uiPriority w:val="99"/>
    <w:semiHidden/>
    <w:rsid w:val="009E37D8"/>
    <w:rPr>
      <w:b/>
      <w:bCs/>
      <w:sz w:val="20"/>
      <w:szCs w:val="20"/>
    </w:rPr>
  </w:style>
  <w:style w:type="paragraph" w:styleId="afff3">
    <w:name w:val="TOC Heading"/>
    <w:basedOn w:val="1"/>
    <w:next w:val="a"/>
    <w:uiPriority w:val="39"/>
    <w:semiHidden/>
    <w:unhideWhenUsed/>
    <w:qFormat/>
    <w:rsid w:val="00B0024C"/>
    <w:pPr>
      <w:keepLines/>
      <w:spacing w:after="0" w:line="259" w:lineRule="auto"/>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afff4">
    <w:basedOn w:val="a"/>
    <w:next w:val="afff5"/>
    <w:uiPriority w:val="99"/>
    <w:unhideWhenUsed/>
    <w:rsid w:val="00B0024C"/>
    <w:pPr>
      <w:spacing w:before="100" w:beforeAutospacing="1" w:after="100" w:afterAutospacing="1" w:line="240" w:lineRule="auto"/>
    </w:pPr>
    <w:rPr>
      <w:rFonts w:ascii="Times New Roman" w:eastAsia="Times New Roman" w:hAnsi="Times New Roman" w:cs="Times New Roman"/>
      <w:sz w:val="24"/>
      <w:szCs w:val="24"/>
    </w:rPr>
  </w:style>
  <w:style w:type="paragraph" w:styleId="afff5">
    <w:name w:val="Normal (Web)"/>
    <w:basedOn w:val="a"/>
    <w:uiPriority w:val="99"/>
    <w:semiHidden/>
    <w:unhideWhenUsed/>
    <w:rsid w:val="00B002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425515">
      <w:bodyDiv w:val="1"/>
      <w:marLeft w:val="0"/>
      <w:marRight w:val="0"/>
      <w:marTop w:val="0"/>
      <w:marBottom w:val="0"/>
      <w:divBdr>
        <w:top w:val="none" w:sz="0" w:space="0" w:color="auto"/>
        <w:left w:val="none" w:sz="0" w:space="0" w:color="auto"/>
        <w:bottom w:val="none" w:sz="0" w:space="0" w:color="auto"/>
        <w:right w:val="none" w:sz="0" w:space="0" w:color="auto"/>
      </w:divBdr>
    </w:div>
    <w:div w:id="74491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34E0D-6412-43F9-B3D6-CF7FC1760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4062</Words>
  <Characters>23154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Николай Иванов</cp:lastModifiedBy>
  <cp:revision>30</cp:revision>
  <cp:lastPrinted>2022-01-12T11:00:00Z</cp:lastPrinted>
  <dcterms:created xsi:type="dcterms:W3CDTF">2021-09-03T13:43:00Z</dcterms:created>
  <dcterms:modified xsi:type="dcterms:W3CDTF">2023-02-08T09:13:00Z</dcterms:modified>
</cp:coreProperties>
</file>